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AF18" w14:textId="77777777" w:rsidR="00D50EFA" w:rsidRDefault="00B638E6">
      <w:pPr>
        <w:pBdr>
          <w:top w:val="nil"/>
          <w:left w:val="nil"/>
          <w:bottom w:val="nil"/>
          <w:right w:val="nil"/>
          <w:between w:val="nil"/>
        </w:pBdr>
        <w:spacing w:after="0" w:line="240" w:lineRule="auto"/>
        <w:jc w:val="center"/>
        <w:rPr>
          <w:b/>
          <w:color w:val="00B050"/>
          <w:sz w:val="72"/>
          <w:szCs w:val="72"/>
        </w:rPr>
      </w:pPr>
      <w:r>
        <w:rPr>
          <w:b/>
          <w:color w:val="00B050"/>
          <w:sz w:val="72"/>
          <w:szCs w:val="72"/>
        </w:rPr>
        <w:t>EMPLOYEE HANDBOOK</w:t>
      </w:r>
    </w:p>
    <w:p w14:paraId="3E58F4D9" w14:textId="33C3B27C" w:rsidR="00D50EFA" w:rsidRDefault="0074232A">
      <w:pPr>
        <w:jc w:val="center"/>
      </w:pPr>
      <w:r>
        <w:rPr>
          <w:noProof/>
          <w:sz w:val="16"/>
          <w:szCs w:val="16"/>
        </w:rPr>
        <w:drawing>
          <wp:anchor distT="0" distB="0" distL="114300" distR="114300" simplePos="0" relativeHeight="251669504" behindDoc="1" locked="0" layoutInCell="1" allowOverlap="1" wp14:anchorId="1778B092" wp14:editId="0EF85B02">
            <wp:simplePos x="0" y="0"/>
            <wp:positionH relativeFrom="column">
              <wp:posOffset>1276350</wp:posOffset>
            </wp:positionH>
            <wp:positionV relativeFrom="paragraph">
              <wp:posOffset>165735</wp:posOffset>
            </wp:positionV>
            <wp:extent cx="4302321" cy="2613660"/>
            <wp:effectExtent l="0" t="0" r="0" b="0"/>
            <wp:wrapTight wrapText="bothSides">
              <wp:wrapPolygon edited="0">
                <wp:start x="1148" y="630"/>
                <wp:lineTo x="956" y="1417"/>
                <wp:lineTo x="861" y="3464"/>
                <wp:lineTo x="383" y="5983"/>
                <wp:lineTo x="1148" y="8501"/>
                <wp:lineTo x="574" y="11020"/>
                <wp:lineTo x="287" y="11808"/>
                <wp:lineTo x="956" y="12437"/>
                <wp:lineTo x="7460" y="13539"/>
                <wp:lineTo x="7460" y="14484"/>
                <wp:lineTo x="10999" y="16058"/>
                <wp:lineTo x="12912" y="16058"/>
                <wp:lineTo x="11764" y="17003"/>
                <wp:lineTo x="11669" y="17790"/>
                <wp:lineTo x="12147" y="18577"/>
                <wp:lineTo x="12051" y="20152"/>
                <wp:lineTo x="12817" y="20939"/>
                <wp:lineTo x="14443" y="21254"/>
                <wp:lineTo x="15303" y="21254"/>
                <wp:lineTo x="15590" y="20939"/>
                <wp:lineTo x="16355" y="19050"/>
                <wp:lineTo x="16451" y="18577"/>
                <wp:lineTo x="17312" y="16531"/>
                <wp:lineTo x="17312" y="15114"/>
                <wp:lineTo x="16738" y="14484"/>
                <wp:lineTo x="15016" y="13539"/>
                <wp:lineTo x="16834" y="11020"/>
                <wp:lineTo x="18747" y="11020"/>
                <wp:lineTo x="21233" y="9603"/>
                <wp:lineTo x="21425" y="8029"/>
                <wp:lineTo x="18077" y="5983"/>
                <wp:lineTo x="18555" y="3936"/>
                <wp:lineTo x="17503" y="3778"/>
                <wp:lineTo x="7460" y="3306"/>
                <wp:lineTo x="5930" y="2519"/>
                <wp:lineTo x="2009" y="630"/>
                <wp:lineTo x="1148" y="6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2321" cy="2613660"/>
                    </a:xfrm>
                    <a:prstGeom prst="rect">
                      <a:avLst/>
                    </a:prstGeom>
                  </pic:spPr>
                </pic:pic>
              </a:graphicData>
            </a:graphic>
          </wp:anchor>
        </w:drawing>
      </w:r>
    </w:p>
    <w:p w14:paraId="75B60D75" w14:textId="2A630501" w:rsidR="00D50EFA" w:rsidRDefault="00D50EFA"/>
    <w:p w14:paraId="642F3F88" w14:textId="77777777" w:rsidR="00D50EFA" w:rsidRDefault="00D50EFA"/>
    <w:p w14:paraId="03A53254" w14:textId="77777777" w:rsidR="00D50EFA" w:rsidRDefault="00D50EFA"/>
    <w:p w14:paraId="738885E5" w14:textId="77777777" w:rsidR="00D50EFA" w:rsidRDefault="00D50EFA"/>
    <w:p w14:paraId="5785AA09" w14:textId="77777777" w:rsidR="00D50EFA" w:rsidRDefault="00D50EFA"/>
    <w:p w14:paraId="3DD9013F" w14:textId="77777777" w:rsidR="00D50EFA" w:rsidRDefault="00D50EFA"/>
    <w:p w14:paraId="4911AFE5" w14:textId="77777777" w:rsidR="00D50EFA" w:rsidRDefault="00D50EFA"/>
    <w:p w14:paraId="4695AE25" w14:textId="77777777" w:rsidR="00D50EFA" w:rsidRDefault="00D50EFA"/>
    <w:p w14:paraId="7746A5FE" w14:textId="77777777" w:rsidR="00D50EFA" w:rsidRDefault="00D50EFA">
      <w:pPr>
        <w:jc w:val="center"/>
      </w:pPr>
    </w:p>
    <w:p w14:paraId="6C5AF855" w14:textId="77777777" w:rsidR="00D50EFA" w:rsidRDefault="00D50EFA">
      <w:pPr>
        <w:pBdr>
          <w:top w:val="nil"/>
          <w:left w:val="nil"/>
          <w:bottom w:val="nil"/>
          <w:right w:val="nil"/>
          <w:between w:val="nil"/>
        </w:pBdr>
        <w:spacing w:after="0" w:line="240" w:lineRule="auto"/>
        <w:jc w:val="center"/>
        <w:rPr>
          <w:b/>
          <w:color w:val="0070C0"/>
          <w:sz w:val="24"/>
          <w:szCs w:val="24"/>
        </w:rPr>
      </w:pPr>
    </w:p>
    <w:p w14:paraId="78F5C6D7" w14:textId="77777777" w:rsidR="00D50EFA" w:rsidRDefault="00B638E6">
      <w:pPr>
        <w:pBdr>
          <w:top w:val="nil"/>
          <w:left w:val="nil"/>
          <w:bottom w:val="nil"/>
          <w:right w:val="nil"/>
          <w:between w:val="nil"/>
        </w:pBdr>
        <w:spacing w:after="0" w:line="240" w:lineRule="auto"/>
        <w:jc w:val="center"/>
        <w:rPr>
          <w:b/>
          <w:color w:val="0070C0"/>
          <w:sz w:val="24"/>
          <w:szCs w:val="24"/>
        </w:rPr>
      </w:pPr>
      <w:r>
        <w:rPr>
          <w:b/>
          <w:color w:val="0070C0"/>
          <w:sz w:val="24"/>
          <w:szCs w:val="24"/>
        </w:rPr>
        <w:t xml:space="preserve">308 Lock St. Tarentum, PA 15084 </w:t>
      </w:r>
      <w:r>
        <w:rPr>
          <w:b/>
          <w:color w:val="0070C0"/>
          <w:sz w:val="24"/>
          <w:szCs w:val="24"/>
        </w:rPr>
        <w:tab/>
        <w:t xml:space="preserve">          724-224-2834   growinggardenchildcare@outlook.com</w:t>
      </w:r>
      <w:r>
        <w:rPr>
          <w:noProof/>
        </w:rPr>
        <mc:AlternateContent>
          <mc:Choice Requires="wps">
            <w:drawing>
              <wp:anchor distT="0" distB="0" distL="114300" distR="114300" simplePos="0" relativeHeight="251659264" behindDoc="0" locked="0" layoutInCell="1" hidden="0" allowOverlap="1" wp14:anchorId="5BE2C329" wp14:editId="2565DBBB">
                <wp:simplePos x="0" y="0"/>
                <wp:positionH relativeFrom="column">
                  <wp:posOffset>2413000</wp:posOffset>
                </wp:positionH>
                <wp:positionV relativeFrom="paragraph">
                  <wp:posOffset>50800</wp:posOffset>
                </wp:positionV>
                <wp:extent cx="107950" cy="88900"/>
                <wp:effectExtent l="0" t="0" r="0" b="0"/>
                <wp:wrapNone/>
                <wp:docPr id="218" name="Oval 218"/>
                <wp:cNvGraphicFramePr/>
                <a:graphic xmlns:a="http://schemas.openxmlformats.org/drawingml/2006/main">
                  <a:graphicData uri="http://schemas.microsoft.com/office/word/2010/wordprocessingShape">
                    <wps:wsp>
                      <wps:cNvSpPr/>
                      <wps:spPr>
                        <a:xfrm>
                          <a:off x="5298375" y="3741900"/>
                          <a:ext cx="95250" cy="76200"/>
                        </a:xfrm>
                        <a:prstGeom prst="ellipse">
                          <a:avLst/>
                        </a:prstGeom>
                        <a:solidFill>
                          <a:schemeClr val="accent1"/>
                        </a:solidFill>
                        <a:ln w="12700" cap="flat" cmpd="sng">
                          <a:solidFill>
                            <a:srgbClr val="31538F"/>
                          </a:solidFill>
                          <a:prstDash val="solid"/>
                          <a:miter lim="800000"/>
                          <a:headEnd type="none" w="sm" len="sm"/>
                          <a:tailEnd type="none" w="sm" len="sm"/>
                        </a:ln>
                      </wps:spPr>
                      <wps:txbx>
                        <w:txbxContent>
                          <w:p w14:paraId="19CFD434" w14:textId="77777777" w:rsidR="00D50EFA" w:rsidRDefault="00D50E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BE2C329" id="Oval 218" o:spid="_x0000_s1026" style="position:absolute;left:0;text-align:left;margin-left:190pt;margin-top:4pt;width:8.5pt;height: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" fillcolor="#4472c4 [3204]" strokecolor="#31538f" strokeweight="1pt">
                <v:stroke startarrowwidth="narrow" startarrowlength="short" endarrowwidth="narrow" endarrowlength="short" joinstyle="miter"/>
                <v:textbox inset="2.53958mm,2.53958mm,2.53958mm,2.53958mm">
                  <w:txbxContent>
                    <w:p w14:paraId="19CFD434" w14:textId="77777777" w:rsidR="00D50EFA" w:rsidRDefault="00D50EFA">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4FAB549F" wp14:editId="7ADA40BC">
                <wp:simplePos x="0" y="0"/>
                <wp:positionH relativeFrom="column">
                  <wp:posOffset>3835400</wp:posOffset>
                </wp:positionH>
                <wp:positionV relativeFrom="paragraph">
                  <wp:posOffset>63500</wp:posOffset>
                </wp:positionV>
                <wp:extent cx="107950" cy="88900"/>
                <wp:effectExtent l="0" t="0" r="0" b="0"/>
                <wp:wrapSquare wrapText="bothSides" distT="0" distB="0" distL="114300" distR="114300"/>
                <wp:docPr id="224" name="Oval 224"/>
                <wp:cNvGraphicFramePr/>
                <a:graphic xmlns:a="http://schemas.openxmlformats.org/drawingml/2006/main">
                  <a:graphicData uri="http://schemas.microsoft.com/office/word/2010/wordprocessingShape">
                    <wps:wsp>
                      <wps:cNvSpPr/>
                      <wps:spPr>
                        <a:xfrm>
                          <a:off x="5298375" y="3741900"/>
                          <a:ext cx="95250" cy="76200"/>
                        </a:xfrm>
                        <a:prstGeom prst="ellipse">
                          <a:avLst/>
                        </a:prstGeom>
                        <a:solidFill>
                          <a:schemeClr val="accent1"/>
                        </a:solidFill>
                        <a:ln w="12700" cap="flat" cmpd="sng">
                          <a:solidFill>
                            <a:srgbClr val="31538F"/>
                          </a:solidFill>
                          <a:prstDash val="solid"/>
                          <a:miter lim="800000"/>
                          <a:headEnd type="none" w="sm" len="sm"/>
                          <a:tailEnd type="none" w="sm" len="sm"/>
                        </a:ln>
                      </wps:spPr>
                      <wps:txbx>
                        <w:txbxContent>
                          <w:p w14:paraId="5F6779FC" w14:textId="77777777" w:rsidR="00D50EFA" w:rsidRDefault="00D50E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FAB549F" id="Oval 224" o:spid="_x0000_s1027" style="position:absolute;left:0;text-align:left;margin-left:302pt;margin-top:5pt;width:8.5pt;height: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" fillcolor="#4472c4 [3204]" strokecolor="#31538f" strokeweight="1pt">
                <v:stroke startarrowwidth="narrow" startarrowlength="short" endarrowwidth="narrow" endarrowlength="short" joinstyle="miter"/>
                <v:textbox inset="2.53958mm,2.53958mm,2.53958mm,2.53958mm">
                  <w:txbxContent>
                    <w:p w14:paraId="5F6779FC" w14:textId="77777777" w:rsidR="00D50EFA" w:rsidRDefault="00D50EFA">
                      <w:pPr>
                        <w:spacing w:after="0" w:line="240" w:lineRule="auto"/>
                        <w:textDirection w:val="btLr"/>
                      </w:pPr>
                    </w:p>
                  </w:txbxContent>
                </v:textbox>
                <w10:wrap type="square"/>
              </v:oval>
            </w:pict>
          </mc:Fallback>
        </mc:AlternateContent>
      </w:r>
    </w:p>
    <w:p w14:paraId="07DA30F4" w14:textId="77777777" w:rsidR="00D50EFA" w:rsidRDefault="00B638E6">
      <w:pPr>
        <w:pBdr>
          <w:top w:val="nil"/>
          <w:left w:val="nil"/>
          <w:bottom w:val="nil"/>
          <w:right w:val="nil"/>
          <w:between w:val="nil"/>
        </w:pBdr>
        <w:spacing w:after="0" w:line="240" w:lineRule="auto"/>
        <w:jc w:val="center"/>
        <w:rPr>
          <w:b/>
          <w:color w:val="0070C0"/>
          <w:sz w:val="24"/>
          <w:szCs w:val="24"/>
        </w:rPr>
      </w:pPr>
      <w:r>
        <w:rPr>
          <w:b/>
          <w:color w:val="0070C0"/>
          <w:sz w:val="24"/>
          <w:szCs w:val="24"/>
        </w:rPr>
        <w:t>www.growinggardenchildcarecenter.com</w:t>
      </w:r>
    </w:p>
    <w:p w14:paraId="5894A415" w14:textId="77777777" w:rsidR="00D50EFA" w:rsidRDefault="00D50EFA">
      <w:pPr>
        <w:pBdr>
          <w:top w:val="nil"/>
          <w:left w:val="nil"/>
          <w:bottom w:val="nil"/>
          <w:right w:val="nil"/>
          <w:between w:val="nil"/>
        </w:pBdr>
        <w:spacing w:after="0" w:line="240" w:lineRule="auto"/>
        <w:jc w:val="center"/>
        <w:rPr>
          <w:b/>
          <w:color w:val="0070C0"/>
          <w:sz w:val="24"/>
          <w:szCs w:val="24"/>
        </w:rPr>
      </w:pPr>
    </w:p>
    <w:p w14:paraId="5967903F" w14:textId="77777777" w:rsidR="00D50EFA" w:rsidRDefault="00D50EFA">
      <w:pPr>
        <w:pBdr>
          <w:top w:val="nil"/>
          <w:left w:val="nil"/>
          <w:bottom w:val="nil"/>
          <w:right w:val="nil"/>
          <w:between w:val="nil"/>
        </w:pBdr>
        <w:spacing w:after="0" w:line="240" w:lineRule="auto"/>
        <w:jc w:val="center"/>
        <w:rPr>
          <w:b/>
          <w:color w:val="0070C0"/>
          <w:sz w:val="24"/>
          <w:szCs w:val="24"/>
        </w:rPr>
      </w:pPr>
    </w:p>
    <w:p w14:paraId="751599D3" w14:textId="77777777" w:rsidR="00D50EFA" w:rsidRDefault="00B638E6">
      <w:pPr>
        <w:pBdr>
          <w:top w:val="nil"/>
          <w:left w:val="nil"/>
          <w:bottom w:val="nil"/>
          <w:right w:val="nil"/>
          <w:between w:val="nil"/>
        </w:pBdr>
        <w:spacing w:after="0" w:line="240" w:lineRule="auto"/>
        <w:jc w:val="center"/>
        <w:rPr>
          <w:b/>
          <w:color w:val="0070C0"/>
          <w:sz w:val="24"/>
          <w:szCs w:val="24"/>
        </w:rPr>
      </w:pPr>
      <w:r>
        <w:rPr>
          <w:noProof/>
        </w:rPr>
        <w:drawing>
          <wp:anchor distT="0" distB="0" distL="114300" distR="114300" simplePos="0" relativeHeight="251661312" behindDoc="0" locked="0" layoutInCell="1" hidden="0" allowOverlap="1" wp14:anchorId="21F2587F" wp14:editId="6939BEB3">
            <wp:simplePos x="0" y="0"/>
            <wp:positionH relativeFrom="column">
              <wp:posOffset>114300</wp:posOffset>
            </wp:positionH>
            <wp:positionV relativeFrom="paragraph">
              <wp:posOffset>158750</wp:posOffset>
            </wp:positionV>
            <wp:extent cx="2646680" cy="657860"/>
            <wp:effectExtent l="0" t="0" r="0" b="0"/>
            <wp:wrapSquare wrapText="bothSides" distT="0" distB="0" distL="114300" distR="114300"/>
            <wp:docPr id="2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646680" cy="657860"/>
                    </a:xfrm>
                    <a:prstGeom prst="rect">
                      <a:avLst/>
                    </a:prstGeom>
                    <a:ln/>
                  </pic:spPr>
                </pic:pic>
              </a:graphicData>
            </a:graphic>
          </wp:anchor>
        </w:drawing>
      </w:r>
    </w:p>
    <w:p w14:paraId="58BB24CB" w14:textId="77777777" w:rsidR="00D50EFA" w:rsidRDefault="00B638E6">
      <w:r>
        <w:t xml:space="preserve">    </w:t>
      </w:r>
      <w:r>
        <w:rPr>
          <w:noProof/>
        </w:rPr>
        <mc:AlternateContent>
          <mc:Choice Requires="wps">
            <w:drawing>
              <wp:anchor distT="0" distB="0" distL="114300" distR="114300" simplePos="0" relativeHeight="251662336" behindDoc="0" locked="0" layoutInCell="1" hidden="0" allowOverlap="1" wp14:anchorId="6755CC91" wp14:editId="79C95108">
                <wp:simplePos x="0" y="0"/>
                <wp:positionH relativeFrom="column">
                  <wp:posOffset>584200</wp:posOffset>
                </wp:positionH>
                <wp:positionV relativeFrom="paragraph">
                  <wp:posOffset>698500</wp:posOffset>
                </wp:positionV>
                <wp:extent cx="403225" cy="317500"/>
                <wp:effectExtent l="38100" t="19050" r="34925" b="44450"/>
                <wp:wrapNone/>
                <wp:docPr id="221" name="Star: 5 Points 221"/>
                <wp:cNvGraphicFramePr/>
                <a:graphic xmlns:a="http://schemas.openxmlformats.org/drawingml/2006/main">
                  <a:graphicData uri="http://schemas.microsoft.com/office/word/2010/wordprocessingShape">
                    <wps:wsp>
                      <wps:cNvSpPr/>
                      <wps:spPr>
                        <a:xfrm>
                          <a:off x="5150738" y="3627600"/>
                          <a:ext cx="390525" cy="304800"/>
                        </a:xfrm>
                        <a:prstGeom prst="star5">
                          <a:avLst>
                            <a:gd name="adj" fmla="val 19098"/>
                            <a:gd name="hf" fmla="val 105146"/>
                            <a:gd name="vf" fmla="val 110557"/>
                          </a:avLst>
                        </a:prstGeom>
                        <a:solidFill>
                          <a:srgbClr val="FFFF00"/>
                        </a:solidFill>
                        <a:ln w="12700" cap="flat" cmpd="sng">
                          <a:solidFill>
                            <a:srgbClr val="31538F"/>
                          </a:solidFill>
                          <a:prstDash val="solid"/>
                          <a:miter lim="800000"/>
                          <a:headEnd type="none" w="sm" len="sm"/>
                          <a:tailEnd type="none" w="sm" len="sm"/>
                        </a:ln>
                      </wps:spPr>
                      <wps:txbx>
                        <w:txbxContent>
                          <w:p w14:paraId="188FB5E4" w14:textId="77777777" w:rsidR="00D50EFA" w:rsidRDefault="00D50E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755CC91" id="Star: 5 Points 221" o:spid="_x0000_s1028" style="position:absolute;margin-left:46pt;margin-top:55pt;width:31.75pt;height: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" adj="-11796480,,5400" path="m,116423r149168,1l195263,r46094,116424l390525,116423,269845,188376r46096,116423l195263,232845,74584,304799,120680,188376,,116423xe" fillcolor="yellow" strokecolor="#31538f" strokeweight="1pt">
                <v:stroke startarrowwidth="narrow" startarrowlength="short" endarrowwidth="narrow" endarrowlength="short" joinstyle="miter"/>
                <v:formulas/>
                <v:path arrowok="t" o:connecttype="custom" o:connectlocs="0,116423;149168,116424;195263,0;241357,116424;390525,116423;269845,188376;315941,304799;195263,232845;74584,304799;120680,188376;0,116423" o:connectangles="0,0,0,0,0,0,0,0,0,0,0" textboxrect="0,0,390525,304800"/>
                <v:textbox inset="2.53958mm,2.53958mm,2.53958mm,2.53958mm">
                  <w:txbxContent>
                    <w:p w14:paraId="188FB5E4" w14:textId="77777777" w:rsidR="00D50EFA" w:rsidRDefault="00D50EFA">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4725C3AD" wp14:editId="0ED09F7D">
                <wp:simplePos x="0" y="0"/>
                <wp:positionH relativeFrom="column">
                  <wp:posOffset>1041400</wp:posOffset>
                </wp:positionH>
                <wp:positionV relativeFrom="paragraph">
                  <wp:posOffset>698500</wp:posOffset>
                </wp:positionV>
                <wp:extent cx="403225" cy="317500"/>
                <wp:effectExtent l="0" t="0" r="0" b="0"/>
                <wp:wrapNone/>
                <wp:docPr id="219" name="Star: 5 Points 219"/>
                <wp:cNvGraphicFramePr/>
                <a:graphic xmlns:a="http://schemas.openxmlformats.org/drawingml/2006/main">
                  <a:graphicData uri="http://schemas.microsoft.com/office/word/2010/wordprocessingShape">
                    <wps:wsp>
                      <wps:cNvSpPr/>
                      <wps:spPr>
                        <a:xfrm>
                          <a:off x="5150738" y="3627600"/>
                          <a:ext cx="390525" cy="304800"/>
                        </a:xfrm>
                        <a:prstGeom prst="star5">
                          <a:avLst>
                            <a:gd name="adj" fmla="val 19098"/>
                            <a:gd name="hf" fmla="val 105146"/>
                            <a:gd name="vf" fmla="val 110557"/>
                          </a:avLst>
                        </a:prstGeom>
                        <a:solidFill>
                          <a:srgbClr val="FFFF00"/>
                        </a:solidFill>
                        <a:ln w="12700" cap="flat" cmpd="sng">
                          <a:solidFill>
                            <a:srgbClr val="31538F"/>
                          </a:solidFill>
                          <a:prstDash val="solid"/>
                          <a:miter lim="800000"/>
                          <a:headEnd type="none" w="sm" len="sm"/>
                          <a:tailEnd type="none" w="sm" len="sm"/>
                        </a:ln>
                      </wps:spPr>
                      <wps:txbx>
                        <w:txbxContent>
                          <w:p w14:paraId="5E9A2D36" w14:textId="77777777" w:rsidR="00D50EFA" w:rsidRDefault="00D50E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725C3AD" id="Star: 5 Points 219" o:spid="_x0000_s1029" style="position:absolute;margin-left:82pt;margin-top:55pt;width:31.75pt;height: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" adj="-11796480,,5400" path="m,116423r149168,1l195263,r46094,116424l390525,116423,269845,188376r46096,116423l195263,232845,74584,304799,120680,188376,,116423xe" fillcolor="yellow" strokecolor="#31538f" strokeweight="1pt">
                <v:stroke startarrowwidth="narrow" startarrowlength="short" endarrowwidth="narrow" endarrowlength="short" joinstyle="miter"/>
                <v:formulas/>
                <v:path arrowok="t" o:connecttype="custom" o:connectlocs="0,116423;149168,116424;195263,0;241357,116424;390525,116423;269845,188376;315941,304799;195263,232845;74584,304799;120680,188376;0,116423" o:connectangles="0,0,0,0,0,0,0,0,0,0,0" textboxrect="0,0,390525,304800"/>
                <v:textbox inset="2.53958mm,2.53958mm,2.53958mm,2.53958mm">
                  <w:txbxContent>
                    <w:p w14:paraId="5E9A2D36" w14:textId="77777777" w:rsidR="00D50EFA" w:rsidRDefault="00D50EFA">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4384" behindDoc="0" locked="0" layoutInCell="1" hidden="0" allowOverlap="1" wp14:anchorId="74833781" wp14:editId="68F5396F">
                <wp:simplePos x="0" y="0"/>
                <wp:positionH relativeFrom="column">
                  <wp:posOffset>1498600</wp:posOffset>
                </wp:positionH>
                <wp:positionV relativeFrom="paragraph">
                  <wp:posOffset>698500</wp:posOffset>
                </wp:positionV>
                <wp:extent cx="403225" cy="317500"/>
                <wp:effectExtent l="0" t="0" r="0" b="0"/>
                <wp:wrapNone/>
                <wp:docPr id="223" name="Star: 5 Points 223"/>
                <wp:cNvGraphicFramePr/>
                <a:graphic xmlns:a="http://schemas.openxmlformats.org/drawingml/2006/main">
                  <a:graphicData uri="http://schemas.microsoft.com/office/word/2010/wordprocessingShape">
                    <wps:wsp>
                      <wps:cNvSpPr/>
                      <wps:spPr>
                        <a:xfrm>
                          <a:off x="5150738" y="3627600"/>
                          <a:ext cx="390525" cy="304800"/>
                        </a:xfrm>
                        <a:prstGeom prst="star5">
                          <a:avLst>
                            <a:gd name="adj" fmla="val 19098"/>
                            <a:gd name="hf" fmla="val 105146"/>
                            <a:gd name="vf" fmla="val 110557"/>
                          </a:avLst>
                        </a:prstGeom>
                        <a:solidFill>
                          <a:srgbClr val="FFFF00"/>
                        </a:solidFill>
                        <a:ln w="12700" cap="flat" cmpd="sng">
                          <a:solidFill>
                            <a:srgbClr val="31538F"/>
                          </a:solidFill>
                          <a:prstDash val="solid"/>
                          <a:miter lim="800000"/>
                          <a:headEnd type="none" w="sm" len="sm"/>
                          <a:tailEnd type="none" w="sm" len="sm"/>
                        </a:ln>
                      </wps:spPr>
                      <wps:txbx>
                        <w:txbxContent>
                          <w:p w14:paraId="3C0DED6F" w14:textId="77777777" w:rsidR="00D50EFA" w:rsidRDefault="00D50E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4833781" id="Star: 5 Points 223" o:spid="_x0000_s1030" style="position:absolute;margin-left:118pt;margin-top:55pt;width:31.75pt;height: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" adj="-11796480,,5400" path="m,116423r149168,1l195263,r46094,116424l390525,116423,269845,188376r46096,116423l195263,232845,74584,304799,120680,188376,,116423xe" fillcolor="yellow" strokecolor="#31538f" strokeweight="1pt">
                <v:stroke startarrowwidth="narrow" startarrowlength="short" endarrowwidth="narrow" endarrowlength="short" joinstyle="miter"/>
                <v:formulas/>
                <v:path arrowok="t" o:connecttype="custom" o:connectlocs="0,116423;149168,116424;195263,0;241357,116424;390525,116423;269845,188376;315941,304799;195263,232845;74584,304799;120680,188376;0,116423" o:connectangles="0,0,0,0,0,0,0,0,0,0,0" textboxrect="0,0,390525,304800"/>
                <v:textbox inset="2.53958mm,2.53958mm,2.53958mm,2.53958mm">
                  <w:txbxContent>
                    <w:p w14:paraId="3C0DED6F" w14:textId="77777777" w:rsidR="00D50EFA" w:rsidRDefault="00D50EFA">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5408" behindDoc="0" locked="0" layoutInCell="1" hidden="0" allowOverlap="1" wp14:anchorId="22A954FB" wp14:editId="61509D5E">
                <wp:simplePos x="0" y="0"/>
                <wp:positionH relativeFrom="column">
                  <wp:posOffset>1968500</wp:posOffset>
                </wp:positionH>
                <wp:positionV relativeFrom="paragraph">
                  <wp:posOffset>723900</wp:posOffset>
                </wp:positionV>
                <wp:extent cx="403225" cy="317500"/>
                <wp:effectExtent l="38100" t="19050" r="34925" b="44450"/>
                <wp:wrapNone/>
                <wp:docPr id="220" name="Star: 5 Points 220"/>
                <wp:cNvGraphicFramePr/>
                <a:graphic xmlns:a="http://schemas.openxmlformats.org/drawingml/2006/main">
                  <a:graphicData uri="http://schemas.microsoft.com/office/word/2010/wordprocessingShape">
                    <wps:wsp>
                      <wps:cNvSpPr/>
                      <wps:spPr>
                        <a:xfrm>
                          <a:off x="5150738" y="3627600"/>
                          <a:ext cx="390525" cy="304800"/>
                        </a:xfrm>
                        <a:prstGeom prst="star5">
                          <a:avLst>
                            <a:gd name="adj" fmla="val 19098"/>
                            <a:gd name="hf" fmla="val 105146"/>
                            <a:gd name="vf" fmla="val 110557"/>
                          </a:avLst>
                        </a:prstGeom>
                        <a:solidFill>
                          <a:srgbClr val="FFFF00"/>
                        </a:solidFill>
                        <a:ln w="12700" cap="flat" cmpd="sng">
                          <a:solidFill>
                            <a:srgbClr val="31538F"/>
                          </a:solidFill>
                          <a:prstDash val="solid"/>
                          <a:miter lim="800000"/>
                          <a:headEnd type="none" w="sm" len="sm"/>
                          <a:tailEnd type="none" w="sm" len="sm"/>
                        </a:ln>
                      </wps:spPr>
                      <wps:txbx>
                        <w:txbxContent>
                          <w:p w14:paraId="159DCF01" w14:textId="77777777" w:rsidR="00D50EFA" w:rsidRDefault="00D50E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2A954FB" id="Star: 5 Points 220" o:spid="_x0000_s1031" style="position:absolute;margin-left:155pt;margin-top:57pt;width:31.75pt;height: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" adj="-11796480,,5400" path="m,116423r149168,1l195263,r46094,116424l390525,116423,269845,188376r46096,116423l195263,232845,74584,304799,120680,188376,,116423xe" fillcolor="yellow" strokecolor="#31538f" strokeweight="1pt">
                <v:stroke startarrowwidth="narrow" startarrowlength="short" endarrowwidth="narrow" endarrowlength="short" joinstyle="miter"/>
                <v:formulas/>
                <v:path arrowok="t" o:connecttype="custom" o:connectlocs="0,116423;149168,116424;195263,0;241357,116424;390525,116423;269845,188376;315941,304799;195263,232845;74584,304799;120680,188376;0,116423" o:connectangles="0,0,0,0,0,0,0,0,0,0,0" textboxrect="0,0,390525,304800"/>
                <v:textbox inset="2.53958mm,2.53958mm,2.53958mm,2.53958mm">
                  <w:txbxContent>
                    <w:p w14:paraId="159DCF01" w14:textId="77777777" w:rsidR="00D50EFA" w:rsidRDefault="00D50EFA">
                      <w:pPr>
                        <w:spacing w:after="0" w:line="240" w:lineRule="auto"/>
                        <w:textDirection w:val="btLr"/>
                      </w:pPr>
                    </w:p>
                  </w:txbxContent>
                </v:textbox>
              </v:shape>
            </w:pict>
          </mc:Fallback>
        </mc:AlternateContent>
      </w:r>
      <w:r>
        <w:rPr>
          <w:noProof/>
        </w:rPr>
        <w:drawing>
          <wp:anchor distT="0" distB="0" distL="114300" distR="114300" simplePos="0" relativeHeight="251666432" behindDoc="0" locked="0" layoutInCell="1" hidden="0" allowOverlap="1" wp14:anchorId="5DC7E096" wp14:editId="57FFC257">
            <wp:simplePos x="0" y="0"/>
            <wp:positionH relativeFrom="column">
              <wp:posOffset>3429000</wp:posOffset>
            </wp:positionH>
            <wp:positionV relativeFrom="paragraph">
              <wp:posOffset>10795</wp:posOffset>
            </wp:positionV>
            <wp:extent cx="2647950" cy="829310"/>
            <wp:effectExtent l="0" t="0" r="0" b="0"/>
            <wp:wrapSquare wrapText="bothSides" distT="0" distB="0" distL="114300" distR="114300"/>
            <wp:docPr id="2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647950" cy="829310"/>
                    </a:xfrm>
                    <a:prstGeom prst="rect">
                      <a:avLst/>
                    </a:prstGeom>
                    <a:ln/>
                  </pic:spPr>
                </pic:pic>
              </a:graphicData>
            </a:graphic>
          </wp:anchor>
        </w:drawing>
      </w:r>
    </w:p>
    <w:p w14:paraId="1E7F6461" w14:textId="77777777" w:rsidR="00D50EFA" w:rsidRDefault="00D50EFA"/>
    <w:p w14:paraId="183A8E8B" w14:textId="77777777" w:rsidR="00D50EFA" w:rsidRDefault="00D50EFA"/>
    <w:p w14:paraId="197B31E8" w14:textId="77777777" w:rsidR="00D50EFA" w:rsidRDefault="00D50EFA"/>
    <w:p w14:paraId="263648BB" w14:textId="77777777" w:rsidR="00D50EFA" w:rsidRDefault="00D50EFA"/>
    <w:p w14:paraId="0B90F14C" w14:textId="77777777" w:rsidR="00D50EFA" w:rsidRDefault="00B638E6">
      <w:r>
        <w:rPr>
          <w:noProof/>
        </w:rPr>
        <w:drawing>
          <wp:inline distT="0" distB="0" distL="0" distR="0" wp14:anchorId="09CF7A5F" wp14:editId="77963E2A">
            <wp:extent cx="2945338" cy="603542"/>
            <wp:effectExtent l="0" t="0" r="0" b="0"/>
            <wp:docPr id="229" name="image4.png" descr="See the source image"/>
            <wp:cNvGraphicFramePr/>
            <a:graphic xmlns:a="http://schemas.openxmlformats.org/drawingml/2006/main">
              <a:graphicData uri="http://schemas.openxmlformats.org/drawingml/2006/picture">
                <pic:pic xmlns:pic="http://schemas.openxmlformats.org/drawingml/2006/picture">
                  <pic:nvPicPr>
                    <pic:cNvPr id="0" name="image4.png" descr="See the source image"/>
                    <pic:cNvPicPr preferRelativeResize="0"/>
                  </pic:nvPicPr>
                  <pic:blipFill>
                    <a:blip r:embed="rId10"/>
                    <a:srcRect/>
                    <a:stretch>
                      <a:fillRect/>
                    </a:stretch>
                  </pic:blipFill>
                  <pic:spPr>
                    <a:xfrm>
                      <a:off x="0" y="0"/>
                      <a:ext cx="2945338" cy="603542"/>
                    </a:xfrm>
                    <a:prstGeom prst="rect">
                      <a:avLst/>
                    </a:prstGeom>
                    <a:ln/>
                  </pic:spPr>
                </pic:pic>
              </a:graphicData>
            </a:graphic>
          </wp:inline>
        </w:drawing>
      </w:r>
      <w:r>
        <w:t xml:space="preserve"> </w:t>
      </w:r>
      <w:r>
        <w:rPr>
          <w:noProof/>
        </w:rPr>
        <w:drawing>
          <wp:anchor distT="0" distB="0" distL="114300" distR="114300" simplePos="0" relativeHeight="251667456" behindDoc="0" locked="0" layoutInCell="1" hidden="0" allowOverlap="1" wp14:anchorId="59DBBF2D" wp14:editId="5E420D2B">
            <wp:simplePos x="0" y="0"/>
            <wp:positionH relativeFrom="column">
              <wp:posOffset>3181350</wp:posOffset>
            </wp:positionH>
            <wp:positionV relativeFrom="paragraph">
              <wp:posOffset>11430</wp:posOffset>
            </wp:positionV>
            <wp:extent cx="1428750" cy="1428750"/>
            <wp:effectExtent l="0" t="0" r="0" b="0"/>
            <wp:wrapSquare wrapText="bothSides" distT="0" distB="0" distL="114300" distR="11430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28750" cy="1428750"/>
                    </a:xfrm>
                    <a:prstGeom prst="rect">
                      <a:avLst/>
                    </a:prstGeom>
                    <a:ln/>
                  </pic:spPr>
                </pic:pic>
              </a:graphicData>
            </a:graphic>
          </wp:anchor>
        </w:drawing>
      </w:r>
      <w:r>
        <w:rPr>
          <w:noProof/>
        </w:rPr>
        <mc:AlternateContent>
          <mc:Choice Requires="wps">
            <w:drawing>
              <wp:anchor distT="45720" distB="45720" distL="114300" distR="114300" simplePos="0" relativeHeight="251668480" behindDoc="0" locked="0" layoutInCell="1" hidden="0" allowOverlap="1" wp14:anchorId="27001313" wp14:editId="48E87B52">
                <wp:simplePos x="0" y="0"/>
                <wp:positionH relativeFrom="column">
                  <wp:posOffset>4724400</wp:posOffset>
                </wp:positionH>
                <wp:positionV relativeFrom="paragraph">
                  <wp:posOffset>7621</wp:posOffset>
                </wp:positionV>
                <wp:extent cx="1485900" cy="137922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607813" y="3095153"/>
                          <a:ext cx="1476375" cy="1369695"/>
                        </a:xfrm>
                        <a:prstGeom prst="rect">
                          <a:avLst/>
                        </a:prstGeom>
                        <a:solidFill>
                          <a:srgbClr val="FFFFFF"/>
                        </a:solidFill>
                        <a:ln>
                          <a:noFill/>
                        </a:ln>
                      </wps:spPr>
                      <wps:txbx>
                        <w:txbxContent>
                          <w:p w14:paraId="43C55A66" w14:textId="77777777" w:rsidR="00D50EFA" w:rsidRDefault="00B638E6">
                            <w:pPr>
                              <w:spacing w:line="258" w:lineRule="auto"/>
                              <w:jc w:val="center"/>
                              <w:textDirection w:val="btLr"/>
                            </w:pPr>
                            <w:r>
                              <w:rPr>
                                <w:color w:val="2F5496"/>
                              </w:rPr>
                              <w:t>2022 Pennsylvania Equity in Early Childhood Education Champion Award - Honorable Mention Recipient</w:t>
                            </w:r>
                          </w:p>
                        </w:txbxContent>
                      </wps:txbx>
                      <wps:bodyPr spcFirstLastPara="1" wrap="square" lIns="91425" tIns="45700" rIns="91425" bIns="45700" anchor="t" anchorCtr="0">
                        <a:noAutofit/>
                      </wps:bodyPr>
                    </wps:wsp>
                  </a:graphicData>
                </a:graphic>
              </wp:anchor>
            </w:drawing>
          </mc:Choice>
          <mc:Fallback>
            <w:pict>
              <v:rect w14:anchorId="27001313" id="Rectangle 222" o:spid="_x0000_s1032" style="position:absolute;margin-left:372pt;margin-top:.6pt;width:117pt;height:108.6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" stroked="f">
                <v:textbox inset="2.53958mm,1.2694mm,2.53958mm,1.2694mm">
                  <w:txbxContent>
                    <w:p w14:paraId="43C55A66" w14:textId="77777777" w:rsidR="00D50EFA" w:rsidRDefault="00B638E6">
                      <w:pPr>
                        <w:spacing w:line="258" w:lineRule="auto"/>
                        <w:jc w:val="center"/>
                        <w:textDirection w:val="btLr"/>
                      </w:pPr>
                      <w:r>
                        <w:rPr>
                          <w:color w:val="2F5496"/>
                        </w:rPr>
                        <w:t>2022 Pennsylvania Equity in Early Childhood Education Champion Award - Honorable Mention Recipient</w:t>
                      </w:r>
                    </w:p>
                  </w:txbxContent>
                </v:textbox>
                <w10:wrap type="square"/>
              </v:rect>
            </w:pict>
          </mc:Fallback>
        </mc:AlternateContent>
      </w:r>
    </w:p>
    <w:p w14:paraId="5285AF66" w14:textId="77777777" w:rsidR="00D50EFA" w:rsidRDefault="00B638E6">
      <w:pPr>
        <w:ind w:left="720" w:firstLine="720"/>
      </w:pPr>
      <w:r>
        <w:rPr>
          <w:color w:val="2F5496"/>
        </w:rPr>
        <w:t>Licensed Facility</w:t>
      </w:r>
      <w:r>
        <w:tab/>
      </w:r>
      <w:r>
        <w:tab/>
      </w:r>
      <w:r>
        <w:tab/>
      </w:r>
      <w:r>
        <w:tab/>
      </w:r>
    </w:p>
    <w:p w14:paraId="6DA6BE22" w14:textId="77777777" w:rsidR="00D50EFA" w:rsidRDefault="00D50EFA">
      <w:pPr>
        <w:ind w:left="720" w:firstLine="720"/>
      </w:pPr>
    </w:p>
    <w:p w14:paraId="30D915A3" w14:textId="77777777" w:rsidR="00D50EFA" w:rsidRDefault="00D50EFA">
      <w:pPr>
        <w:ind w:left="720" w:firstLine="720"/>
      </w:pPr>
    </w:p>
    <w:p w14:paraId="131FEEA7" w14:textId="77777777" w:rsidR="00D50EFA" w:rsidRDefault="00D50EFA">
      <w:pPr>
        <w:ind w:left="720" w:firstLine="720"/>
      </w:pPr>
    </w:p>
    <w:p w14:paraId="4B132760" w14:textId="77777777" w:rsidR="00D50EFA" w:rsidRDefault="00D50EFA">
      <w:pPr>
        <w:ind w:left="720" w:firstLine="720"/>
      </w:pPr>
    </w:p>
    <w:p w14:paraId="38DA7C3F" w14:textId="77777777" w:rsidR="00D50EFA" w:rsidRDefault="00D50EFA">
      <w:pPr>
        <w:ind w:left="720" w:firstLine="720"/>
      </w:pPr>
    </w:p>
    <w:p w14:paraId="30DD45B8" w14:textId="77777777" w:rsidR="00D50EFA" w:rsidRDefault="00D50EFA">
      <w:pPr>
        <w:ind w:left="720" w:firstLine="720"/>
      </w:pPr>
    </w:p>
    <w:p w14:paraId="33C86C9A" w14:textId="77777777" w:rsidR="00D50EFA" w:rsidRDefault="00D50EFA">
      <w:pPr>
        <w:ind w:left="720" w:firstLine="720"/>
      </w:pPr>
    </w:p>
    <w:p w14:paraId="62360B23" w14:textId="0951A968" w:rsidR="0079102B" w:rsidRPr="00155DD3" w:rsidRDefault="0079102B" w:rsidP="00E0665B">
      <w:pPr>
        <w:spacing w:after="0" w:line="240" w:lineRule="auto"/>
        <w:jc w:val="center"/>
        <w:rPr>
          <w:rFonts w:ascii="Arial" w:hAnsi="Arial" w:cs="Arial"/>
          <w:b/>
          <w:sz w:val="24"/>
          <w:szCs w:val="24"/>
          <w:u w:val="single"/>
        </w:rPr>
      </w:pPr>
      <w:r w:rsidRPr="00155DD3">
        <w:rPr>
          <w:rFonts w:ascii="Arial" w:hAnsi="Arial" w:cs="Arial"/>
          <w:b/>
          <w:sz w:val="24"/>
          <w:szCs w:val="24"/>
          <w:u w:val="single"/>
        </w:rPr>
        <w:t>WELCOME</w:t>
      </w:r>
    </w:p>
    <w:p w14:paraId="430A7325" w14:textId="4CE4AF20" w:rsidR="0079102B" w:rsidRPr="00155DD3" w:rsidRDefault="0079102B" w:rsidP="00E0665B">
      <w:pPr>
        <w:spacing w:after="0" w:line="240" w:lineRule="auto"/>
        <w:rPr>
          <w:rFonts w:ascii="Arial" w:hAnsi="Arial" w:cs="Arial"/>
          <w:bCs/>
          <w:sz w:val="24"/>
          <w:szCs w:val="24"/>
        </w:rPr>
      </w:pPr>
    </w:p>
    <w:p w14:paraId="7C1F311E" w14:textId="5E853FF6" w:rsidR="0079102B" w:rsidRPr="00155DD3" w:rsidRDefault="0079102B" w:rsidP="00E0665B">
      <w:pPr>
        <w:spacing w:after="0" w:line="240" w:lineRule="auto"/>
        <w:jc w:val="both"/>
        <w:rPr>
          <w:rFonts w:ascii="Arial" w:hAnsi="Arial" w:cs="Arial"/>
          <w:bCs/>
          <w:sz w:val="24"/>
          <w:szCs w:val="24"/>
        </w:rPr>
      </w:pPr>
      <w:r w:rsidRPr="00155DD3">
        <w:rPr>
          <w:rFonts w:ascii="Arial" w:hAnsi="Arial" w:cs="Arial"/>
          <w:bCs/>
          <w:sz w:val="24"/>
          <w:szCs w:val="24"/>
        </w:rPr>
        <w:t>Welcome to The Growing Garden Child Care</w:t>
      </w:r>
      <w:r w:rsidR="0017707E" w:rsidRPr="00155DD3">
        <w:rPr>
          <w:rFonts w:ascii="Arial" w:hAnsi="Arial" w:cs="Arial"/>
          <w:bCs/>
          <w:sz w:val="24"/>
          <w:szCs w:val="24"/>
        </w:rPr>
        <w:t xml:space="preserve"> Center</w:t>
      </w:r>
      <w:r w:rsidRPr="00155DD3">
        <w:rPr>
          <w:rFonts w:ascii="Arial" w:hAnsi="Arial" w:cs="Arial"/>
          <w:bCs/>
          <w:sz w:val="24"/>
          <w:szCs w:val="24"/>
        </w:rPr>
        <w:t>, LLC (“The Growing Garden”)</w:t>
      </w:r>
      <w:r w:rsidR="00E71BFC" w:rsidRPr="00155DD3">
        <w:rPr>
          <w:rFonts w:ascii="Arial" w:hAnsi="Arial" w:cs="Arial"/>
          <w:bCs/>
          <w:sz w:val="24"/>
          <w:szCs w:val="24"/>
        </w:rPr>
        <w:t>!</w:t>
      </w:r>
      <w:r w:rsidRPr="00155DD3">
        <w:rPr>
          <w:rFonts w:ascii="Arial" w:hAnsi="Arial" w:cs="Arial"/>
          <w:bCs/>
          <w:sz w:val="24"/>
          <w:szCs w:val="24"/>
        </w:rPr>
        <w:t xml:space="preserve">  We are pleased that you have chosen to become part of The Growing Garden team</w:t>
      </w:r>
      <w:r w:rsidR="00E71BFC" w:rsidRPr="00155DD3">
        <w:rPr>
          <w:rFonts w:ascii="Arial" w:hAnsi="Arial" w:cs="Arial"/>
          <w:bCs/>
          <w:sz w:val="24"/>
          <w:szCs w:val="24"/>
        </w:rPr>
        <w:t xml:space="preserve">, and we hope that you will </w:t>
      </w:r>
      <w:r w:rsidR="000B07C9" w:rsidRPr="00155DD3">
        <w:rPr>
          <w:rFonts w:ascii="Arial" w:hAnsi="Arial" w:cs="Arial"/>
          <w:bCs/>
          <w:sz w:val="24"/>
          <w:szCs w:val="24"/>
        </w:rPr>
        <w:t xml:space="preserve">have </w:t>
      </w:r>
      <w:r w:rsidR="00E71BFC" w:rsidRPr="00155DD3">
        <w:rPr>
          <w:rFonts w:ascii="Arial" w:hAnsi="Arial" w:cs="Arial"/>
          <w:bCs/>
          <w:sz w:val="24"/>
          <w:szCs w:val="24"/>
        </w:rPr>
        <w:t>a long and successful career with us</w:t>
      </w:r>
      <w:r w:rsidRPr="00155DD3">
        <w:rPr>
          <w:rFonts w:ascii="Arial" w:hAnsi="Arial" w:cs="Arial"/>
          <w:bCs/>
          <w:sz w:val="24"/>
          <w:szCs w:val="24"/>
        </w:rPr>
        <w:t>.</w:t>
      </w:r>
      <w:r w:rsidR="00E71BFC" w:rsidRPr="00155DD3">
        <w:rPr>
          <w:rFonts w:ascii="Arial" w:hAnsi="Arial" w:cs="Arial"/>
          <w:bCs/>
          <w:sz w:val="24"/>
          <w:szCs w:val="24"/>
        </w:rPr>
        <w:t xml:space="preserve"> </w:t>
      </w:r>
      <w:r w:rsidRPr="00155DD3">
        <w:rPr>
          <w:rFonts w:ascii="Arial" w:hAnsi="Arial" w:cs="Arial"/>
          <w:bCs/>
          <w:sz w:val="24"/>
          <w:szCs w:val="24"/>
        </w:rPr>
        <w:t xml:space="preserve"> </w:t>
      </w:r>
      <w:r w:rsidR="00E71BFC" w:rsidRPr="00155DD3">
        <w:rPr>
          <w:rFonts w:ascii="Arial" w:hAnsi="Arial" w:cs="Arial"/>
          <w:bCs/>
          <w:sz w:val="24"/>
          <w:szCs w:val="24"/>
        </w:rPr>
        <w:t xml:space="preserve">We believe that every employee contributes to the success of The Growing Garden.  </w:t>
      </w:r>
      <w:r w:rsidR="006476F6" w:rsidRPr="00155DD3">
        <w:rPr>
          <w:rFonts w:ascii="Arial" w:hAnsi="Arial" w:cs="Arial"/>
          <w:bCs/>
          <w:sz w:val="24"/>
          <w:szCs w:val="24"/>
        </w:rPr>
        <w:t xml:space="preserve">We sincerely hope that you will take pride in being an important part of The Growing Garden’s success in providing excellent child care to our community’s families and children.   </w:t>
      </w:r>
    </w:p>
    <w:p w14:paraId="2967D9F0" w14:textId="25D0C77E" w:rsidR="006476F6" w:rsidRPr="00155DD3" w:rsidRDefault="006476F6" w:rsidP="00E0665B">
      <w:pPr>
        <w:spacing w:after="0" w:line="240" w:lineRule="auto"/>
        <w:jc w:val="both"/>
        <w:rPr>
          <w:rFonts w:ascii="Arial" w:hAnsi="Arial" w:cs="Arial"/>
          <w:bCs/>
          <w:sz w:val="24"/>
          <w:szCs w:val="24"/>
        </w:rPr>
      </w:pPr>
    </w:p>
    <w:p w14:paraId="5581E964" w14:textId="352C77E0" w:rsidR="006476F6" w:rsidRPr="00155DD3" w:rsidRDefault="006476F6" w:rsidP="00E0665B">
      <w:pPr>
        <w:spacing w:after="0" w:line="240" w:lineRule="auto"/>
        <w:jc w:val="both"/>
        <w:rPr>
          <w:rFonts w:ascii="Arial" w:hAnsi="Arial" w:cs="Arial"/>
          <w:bCs/>
          <w:sz w:val="24"/>
          <w:szCs w:val="24"/>
        </w:rPr>
      </w:pPr>
      <w:r w:rsidRPr="00155DD3">
        <w:rPr>
          <w:rFonts w:ascii="Arial" w:hAnsi="Arial" w:cs="Arial"/>
          <w:bCs/>
          <w:sz w:val="24"/>
          <w:szCs w:val="24"/>
        </w:rPr>
        <w:t xml:space="preserve">This Employee Handbook contains important rules, policies, and procedures related to your employment with The Growing Garden.  Please take the time to review the Employee Handbook in full.  If you have any questions, feel free to ask your supervisor or reach out to the Director.   </w:t>
      </w:r>
    </w:p>
    <w:p w14:paraId="3FF07316" w14:textId="77777777" w:rsidR="0079102B" w:rsidRPr="00155DD3" w:rsidRDefault="0079102B" w:rsidP="00E0665B">
      <w:pPr>
        <w:spacing w:after="0" w:line="240" w:lineRule="auto"/>
        <w:rPr>
          <w:rFonts w:ascii="Arial" w:hAnsi="Arial" w:cs="Arial"/>
          <w:bCs/>
          <w:sz w:val="24"/>
          <w:szCs w:val="24"/>
        </w:rPr>
      </w:pPr>
    </w:p>
    <w:p w14:paraId="7CE41F34" w14:textId="097F8EEA" w:rsidR="00D50EFA" w:rsidRPr="00155DD3" w:rsidRDefault="00B638E6" w:rsidP="00E0665B">
      <w:pPr>
        <w:spacing w:after="0" w:line="240" w:lineRule="auto"/>
        <w:jc w:val="center"/>
        <w:rPr>
          <w:rFonts w:ascii="Arial" w:hAnsi="Arial" w:cs="Arial"/>
          <w:b/>
          <w:sz w:val="24"/>
          <w:szCs w:val="24"/>
          <w:u w:val="single"/>
        </w:rPr>
      </w:pPr>
      <w:r w:rsidRPr="00155DD3">
        <w:rPr>
          <w:rFonts w:ascii="Arial" w:hAnsi="Arial" w:cs="Arial"/>
          <w:b/>
          <w:sz w:val="24"/>
          <w:szCs w:val="24"/>
          <w:u w:val="single"/>
        </w:rPr>
        <w:t>MISSION STATEMENT</w:t>
      </w:r>
    </w:p>
    <w:p w14:paraId="7D9A51F0" w14:textId="77777777" w:rsidR="00280EA2" w:rsidRPr="00155DD3" w:rsidRDefault="00280EA2" w:rsidP="00E0665B">
      <w:pPr>
        <w:spacing w:after="0" w:line="240" w:lineRule="auto"/>
        <w:jc w:val="center"/>
        <w:rPr>
          <w:rFonts w:ascii="Arial" w:hAnsi="Arial" w:cs="Arial"/>
          <w:b/>
          <w:sz w:val="24"/>
          <w:szCs w:val="24"/>
          <w:u w:val="single"/>
        </w:rPr>
      </w:pPr>
    </w:p>
    <w:p w14:paraId="4CFD1894" w14:textId="6FED4BC2" w:rsidR="003B7D98" w:rsidRPr="00155DD3" w:rsidRDefault="003B7D98" w:rsidP="00E0665B">
      <w:pP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is a place where children can find safety, knowledge, love, and support outside of the home throughout their growing years.  </w:t>
      </w:r>
      <w:r w:rsidR="00B47CD4" w:rsidRPr="00155DD3">
        <w:rPr>
          <w:rFonts w:ascii="Arial" w:hAnsi="Arial" w:cs="Arial"/>
          <w:color w:val="000000"/>
          <w:sz w:val="24"/>
          <w:szCs w:val="24"/>
        </w:rPr>
        <w:t>The Growing Garden</w:t>
      </w:r>
      <w:r w:rsidR="00B638E6" w:rsidRPr="00155DD3">
        <w:rPr>
          <w:rFonts w:ascii="Arial" w:hAnsi="Arial" w:cs="Arial"/>
          <w:color w:val="000000"/>
          <w:sz w:val="24"/>
          <w:szCs w:val="24"/>
        </w:rPr>
        <w:t xml:space="preserve"> is built on the principles of honesty, respect, learning, and diversity. </w:t>
      </w:r>
      <w:r w:rsidR="006476F6" w:rsidRPr="00155DD3">
        <w:rPr>
          <w:rFonts w:ascii="Arial" w:hAnsi="Arial" w:cs="Arial"/>
          <w:color w:val="000000"/>
          <w:sz w:val="24"/>
          <w:szCs w:val="24"/>
        </w:rPr>
        <w:t xml:space="preserve"> </w:t>
      </w:r>
      <w:r w:rsidRPr="00155DD3">
        <w:rPr>
          <w:rFonts w:ascii="Arial" w:hAnsi="Arial" w:cs="Arial"/>
          <w:color w:val="000000"/>
          <w:sz w:val="24"/>
          <w:szCs w:val="24"/>
        </w:rPr>
        <w:t>Growing up in the local community, our staff sees a need for a place where children can be children.  A place where they can find solace and fun</w:t>
      </w:r>
      <w:r w:rsidR="000B07C9" w:rsidRPr="00155DD3">
        <w:rPr>
          <w:rFonts w:ascii="Arial" w:hAnsi="Arial" w:cs="Arial"/>
          <w:color w:val="000000"/>
          <w:sz w:val="24"/>
          <w:szCs w:val="24"/>
        </w:rPr>
        <w:t xml:space="preserve"> away</w:t>
      </w:r>
      <w:r w:rsidRPr="00155DD3">
        <w:rPr>
          <w:rFonts w:ascii="Arial" w:hAnsi="Arial" w:cs="Arial"/>
          <w:color w:val="000000"/>
          <w:sz w:val="24"/>
          <w:szCs w:val="24"/>
        </w:rPr>
        <w:t xml:space="preserve"> from the chaos of the world.  Our primary goal is </w:t>
      </w:r>
      <w:r w:rsidR="000B07C9" w:rsidRPr="00155DD3">
        <w:rPr>
          <w:rFonts w:ascii="Arial" w:hAnsi="Arial" w:cs="Arial"/>
          <w:color w:val="000000"/>
          <w:sz w:val="24"/>
          <w:szCs w:val="24"/>
        </w:rPr>
        <w:t xml:space="preserve">the </w:t>
      </w:r>
      <w:r w:rsidRPr="00155DD3">
        <w:rPr>
          <w:rFonts w:ascii="Arial" w:hAnsi="Arial" w:cs="Arial"/>
          <w:color w:val="000000"/>
          <w:sz w:val="24"/>
          <w:szCs w:val="24"/>
        </w:rPr>
        <w:t>creation of a safe haven where the imagination can grow wild and where friendships can be built.  We help our children to set goals and attain them through support and fun. </w:t>
      </w:r>
    </w:p>
    <w:p w14:paraId="5972C0D4" w14:textId="6E40E999" w:rsidR="003B7D98" w:rsidRPr="00155DD3" w:rsidRDefault="003B7D98" w:rsidP="00E0665B">
      <w:pPr>
        <w:spacing w:after="0" w:line="240" w:lineRule="auto"/>
        <w:jc w:val="both"/>
        <w:rPr>
          <w:rFonts w:ascii="Arial" w:hAnsi="Arial" w:cs="Arial"/>
          <w:color w:val="000000"/>
          <w:sz w:val="24"/>
          <w:szCs w:val="24"/>
        </w:rPr>
      </w:pPr>
    </w:p>
    <w:p w14:paraId="4B4E7676" w14:textId="76BFDB1C" w:rsidR="003B7D98" w:rsidRPr="00155DD3" w:rsidRDefault="003B7D98" w:rsidP="00E0665B">
      <w:pPr>
        <w:spacing w:after="0" w:line="240" w:lineRule="auto"/>
        <w:jc w:val="both"/>
        <w:rPr>
          <w:rFonts w:ascii="Arial" w:hAnsi="Arial" w:cs="Arial"/>
          <w:color w:val="000000"/>
          <w:sz w:val="24"/>
          <w:szCs w:val="24"/>
        </w:rPr>
      </w:pPr>
      <w:r w:rsidRPr="00155DD3">
        <w:rPr>
          <w:rFonts w:ascii="Arial" w:hAnsi="Arial" w:cs="Arial"/>
          <w:color w:val="000000"/>
          <w:sz w:val="24"/>
          <w:szCs w:val="24"/>
        </w:rPr>
        <w:t>Our family atmosphere is a unique element that can only be found at The Growing Garden.  Customers and community members often hear our staff members speak about “our kids”.  We see all of our little customers as more than just a job - they are a member of our family.  Our employees are in tune to the thoughts and emotions of all our kids.  Each employee plays a duel role as both teacher and counselor.  We are here to support and teach our children to become productive community members for the future.</w:t>
      </w:r>
    </w:p>
    <w:p w14:paraId="7094A1EB" w14:textId="77777777" w:rsidR="003B7D98" w:rsidRPr="00155DD3" w:rsidRDefault="003B7D98" w:rsidP="00E0665B">
      <w:pPr>
        <w:spacing w:after="0" w:line="240" w:lineRule="auto"/>
        <w:jc w:val="both"/>
        <w:rPr>
          <w:rFonts w:ascii="Arial" w:hAnsi="Arial" w:cs="Arial"/>
          <w:color w:val="000000"/>
          <w:sz w:val="24"/>
          <w:szCs w:val="24"/>
        </w:rPr>
      </w:pPr>
    </w:p>
    <w:p w14:paraId="05A3113A" w14:textId="694744C4" w:rsidR="0086472D" w:rsidRPr="00155DD3" w:rsidRDefault="00B47CD4" w:rsidP="00E0665B">
      <w:pPr>
        <w:spacing w:after="0" w:line="240" w:lineRule="auto"/>
        <w:jc w:val="both"/>
        <w:rPr>
          <w:rFonts w:ascii="Arial" w:hAnsi="Arial" w:cs="Arial"/>
          <w:color w:val="000000"/>
          <w:sz w:val="24"/>
          <w:szCs w:val="24"/>
        </w:rPr>
      </w:pPr>
      <w:r w:rsidRPr="00155DD3">
        <w:rPr>
          <w:rFonts w:ascii="Arial" w:hAnsi="Arial" w:cs="Arial"/>
          <w:color w:val="000000"/>
          <w:sz w:val="24"/>
          <w:szCs w:val="24"/>
        </w:rPr>
        <w:t>T</w:t>
      </w:r>
      <w:r w:rsidR="00B638E6" w:rsidRPr="00155DD3">
        <w:rPr>
          <w:rFonts w:ascii="Arial" w:hAnsi="Arial" w:cs="Arial"/>
          <w:color w:val="000000"/>
          <w:sz w:val="24"/>
          <w:szCs w:val="24"/>
        </w:rPr>
        <w:t xml:space="preserve">he </w:t>
      </w:r>
      <w:r w:rsidRPr="00155DD3">
        <w:rPr>
          <w:rFonts w:ascii="Arial" w:hAnsi="Arial" w:cs="Arial"/>
          <w:color w:val="000000"/>
          <w:sz w:val="24"/>
          <w:szCs w:val="24"/>
        </w:rPr>
        <w:t xml:space="preserve">Growing Garden and Its day care </w:t>
      </w:r>
      <w:r w:rsidR="00B638E6" w:rsidRPr="00155DD3">
        <w:rPr>
          <w:rFonts w:ascii="Arial" w:hAnsi="Arial" w:cs="Arial"/>
          <w:color w:val="000000"/>
          <w:sz w:val="24"/>
          <w:szCs w:val="24"/>
        </w:rPr>
        <w:t xml:space="preserve">center </w:t>
      </w:r>
      <w:r w:rsidRPr="00155DD3">
        <w:rPr>
          <w:rFonts w:ascii="Arial" w:hAnsi="Arial" w:cs="Arial"/>
          <w:color w:val="000000"/>
          <w:sz w:val="24"/>
          <w:szCs w:val="24"/>
        </w:rPr>
        <w:t xml:space="preserve">(the “Center”) </w:t>
      </w:r>
      <w:r w:rsidR="003B7D98" w:rsidRPr="00155DD3">
        <w:rPr>
          <w:rFonts w:ascii="Arial" w:hAnsi="Arial" w:cs="Arial"/>
          <w:color w:val="000000"/>
          <w:sz w:val="24"/>
          <w:szCs w:val="24"/>
        </w:rPr>
        <w:t>promote</w:t>
      </w:r>
      <w:r w:rsidR="00B638E6" w:rsidRPr="00155DD3">
        <w:rPr>
          <w:rFonts w:ascii="Arial" w:hAnsi="Arial" w:cs="Arial"/>
          <w:color w:val="000000"/>
          <w:sz w:val="24"/>
          <w:szCs w:val="24"/>
        </w:rPr>
        <w:t xml:space="preserve"> social</w:t>
      </w:r>
      <w:r w:rsidRPr="00155DD3">
        <w:rPr>
          <w:rFonts w:ascii="Arial" w:hAnsi="Arial" w:cs="Arial"/>
          <w:color w:val="000000"/>
          <w:sz w:val="24"/>
          <w:szCs w:val="24"/>
        </w:rPr>
        <w:t xml:space="preserve">, </w:t>
      </w:r>
      <w:r w:rsidR="00B638E6" w:rsidRPr="00155DD3">
        <w:rPr>
          <w:rFonts w:ascii="Arial" w:hAnsi="Arial" w:cs="Arial"/>
          <w:color w:val="000000"/>
          <w:sz w:val="24"/>
          <w:szCs w:val="24"/>
        </w:rPr>
        <w:t xml:space="preserve">emotional, physical, and cognitive development through developmentally appropriate activities for children who are </w:t>
      </w:r>
      <w:r w:rsidR="00911D7D" w:rsidRPr="00155DD3">
        <w:rPr>
          <w:rFonts w:ascii="Arial" w:hAnsi="Arial" w:cs="Arial"/>
          <w:color w:val="000000"/>
          <w:sz w:val="24"/>
          <w:szCs w:val="24"/>
        </w:rPr>
        <w:t xml:space="preserve">of a </w:t>
      </w:r>
      <w:r w:rsidR="00B638E6" w:rsidRPr="00155DD3">
        <w:rPr>
          <w:rFonts w:ascii="Arial" w:hAnsi="Arial" w:cs="Arial"/>
          <w:color w:val="000000"/>
          <w:sz w:val="24"/>
          <w:szCs w:val="24"/>
        </w:rPr>
        <w:t xml:space="preserve">potty trained </w:t>
      </w:r>
      <w:r w:rsidR="00911D7D" w:rsidRPr="00155DD3">
        <w:rPr>
          <w:rFonts w:ascii="Arial" w:hAnsi="Arial" w:cs="Arial"/>
          <w:color w:val="000000"/>
          <w:sz w:val="24"/>
          <w:szCs w:val="24"/>
        </w:rPr>
        <w:t xml:space="preserve">age </w:t>
      </w:r>
      <w:r w:rsidR="00B638E6" w:rsidRPr="00155DD3">
        <w:rPr>
          <w:rFonts w:ascii="Arial" w:hAnsi="Arial" w:cs="Arial"/>
          <w:color w:val="000000"/>
          <w:sz w:val="24"/>
          <w:szCs w:val="24"/>
        </w:rPr>
        <w:t xml:space="preserve">through </w:t>
      </w:r>
      <w:r w:rsidR="00911D7D" w:rsidRPr="00155DD3">
        <w:rPr>
          <w:rFonts w:ascii="Arial" w:hAnsi="Arial" w:cs="Arial"/>
          <w:color w:val="000000"/>
          <w:sz w:val="24"/>
          <w:szCs w:val="24"/>
        </w:rPr>
        <w:t>the Eighth Grade</w:t>
      </w:r>
      <w:r w:rsidR="00B638E6" w:rsidRPr="00155DD3">
        <w:rPr>
          <w:rFonts w:ascii="Arial" w:hAnsi="Arial" w:cs="Arial"/>
          <w:color w:val="000000"/>
          <w:sz w:val="24"/>
          <w:szCs w:val="24"/>
        </w:rPr>
        <w:t xml:space="preserve">. </w:t>
      </w:r>
      <w:r w:rsidR="006476F6" w:rsidRPr="00155DD3">
        <w:rPr>
          <w:rFonts w:ascii="Arial" w:hAnsi="Arial" w:cs="Arial"/>
          <w:color w:val="000000"/>
          <w:sz w:val="24"/>
          <w:szCs w:val="24"/>
        </w:rPr>
        <w:t xml:space="preserve"> </w:t>
      </w:r>
      <w:r w:rsidR="00B638E6" w:rsidRPr="00155DD3">
        <w:rPr>
          <w:rFonts w:ascii="Arial" w:hAnsi="Arial" w:cs="Arial"/>
          <w:color w:val="000000"/>
          <w:sz w:val="24"/>
          <w:szCs w:val="24"/>
        </w:rPr>
        <w:t xml:space="preserve">The Growing Garden </w:t>
      </w:r>
      <w:r w:rsidR="00312EF5" w:rsidRPr="00155DD3">
        <w:rPr>
          <w:rFonts w:ascii="Arial" w:hAnsi="Arial" w:cs="Arial"/>
          <w:color w:val="000000"/>
          <w:sz w:val="24"/>
          <w:szCs w:val="24"/>
        </w:rPr>
        <w:t xml:space="preserve">team </w:t>
      </w:r>
      <w:r w:rsidR="00B638E6" w:rsidRPr="00155DD3">
        <w:rPr>
          <w:rFonts w:ascii="Arial" w:hAnsi="Arial" w:cs="Arial"/>
          <w:color w:val="000000"/>
          <w:sz w:val="24"/>
          <w:szCs w:val="24"/>
        </w:rPr>
        <w:t xml:space="preserve">is committed to providing our families and children with high-quality service and support through the </w:t>
      </w:r>
      <w:r w:rsidRPr="00155DD3">
        <w:rPr>
          <w:rFonts w:ascii="Arial" w:hAnsi="Arial" w:cs="Arial"/>
          <w:color w:val="000000"/>
          <w:sz w:val="24"/>
          <w:szCs w:val="24"/>
        </w:rPr>
        <w:t xml:space="preserve">enrolled </w:t>
      </w:r>
      <w:r w:rsidR="00B638E6" w:rsidRPr="00155DD3">
        <w:rPr>
          <w:rFonts w:ascii="Arial" w:hAnsi="Arial" w:cs="Arial"/>
          <w:color w:val="000000"/>
          <w:sz w:val="24"/>
          <w:szCs w:val="24"/>
        </w:rPr>
        <w:t>children</w:t>
      </w:r>
      <w:r w:rsidR="00312EF5" w:rsidRPr="00155DD3">
        <w:rPr>
          <w:rFonts w:ascii="Arial" w:hAnsi="Arial" w:cs="Arial"/>
          <w:color w:val="000000"/>
          <w:sz w:val="24"/>
          <w:szCs w:val="24"/>
        </w:rPr>
        <w:t>’</w:t>
      </w:r>
      <w:r w:rsidR="00B638E6" w:rsidRPr="00155DD3">
        <w:rPr>
          <w:rFonts w:ascii="Arial" w:hAnsi="Arial" w:cs="Arial"/>
          <w:color w:val="000000"/>
          <w:sz w:val="24"/>
          <w:szCs w:val="24"/>
        </w:rPr>
        <w:t>s growing years.</w:t>
      </w:r>
    </w:p>
    <w:p w14:paraId="1FB48371" w14:textId="77777777" w:rsidR="00D50EFA" w:rsidRPr="00155DD3" w:rsidRDefault="00D50EFA" w:rsidP="0078569A">
      <w:pPr>
        <w:pBdr>
          <w:top w:val="nil"/>
          <w:left w:val="nil"/>
          <w:bottom w:val="nil"/>
          <w:right w:val="nil"/>
          <w:between w:val="nil"/>
        </w:pBdr>
        <w:spacing w:after="0" w:line="240" w:lineRule="auto"/>
        <w:rPr>
          <w:rFonts w:ascii="Arial" w:hAnsi="Arial" w:cs="Arial"/>
          <w:color w:val="000000"/>
          <w:sz w:val="24"/>
          <w:szCs w:val="24"/>
        </w:rPr>
      </w:pPr>
    </w:p>
    <w:p w14:paraId="6B233D58" w14:textId="6E25FF9F" w:rsidR="00D50EFA" w:rsidRPr="00155DD3" w:rsidRDefault="00B638E6" w:rsidP="00E0665B">
      <w:pPr>
        <w:spacing w:after="0" w:line="240" w:lineRule="auto"/>
        <w:jc w:val="center"/>
        <w:rPr>
          <w:rFonts w:ascii="Arial" w:hAnsi="Arial" w:cs="Arial"/>
          <w:b/>
          <w:sz w:val="24"/>
          <w:szCs w:val="24"/>
          <w:u w:val="single"/>
        </w:rPr>
      </w:pPr>
      <w:r w:rsidRPr="00155DD3">
        <w:rPr>
          <w:rFonts w:ascii="Arial" w:hAnsi="Arial" w:cs="Arial"/>
          <w:b/>
          <w:sz w:val="24"/>
          <w:szCs w:val="24"/>
          <w:u w:val="single"/>
        </w:rPr>
        <w:t xml:space="preserve">EMPLOYMENT </w:t>
      </w:r>
      <w:r w:rsidR="00312EF5" w:rsidRPr="00155DD3">
        <w:rPr>
          <w:rFonts w:ascii="Arial" w:hAnsi="Arial" w:cs="Arial"/>
          <w:b/>
          <w:sz w:val="24"/>
          <w:szCs w:val="24"/>
          <w:u w:val="single"/>
        </w:rPr>
        <w:t>AT</w:t>
      </w:r>
      <w:r w:rsidR="003B7D98" w:rsidRPr="00155DD3">
        <w:rPr>
          <w:rFonts w:ascii="Arial" w:hAnsi="Arial" w:cs="Arial"/>
          <w:b/>
          <w:sz w:val="24"/>
          <w:szCs w:val="24"/>
          <w:u w:val="single"/>
        </w:rPr>
        <w:t xml:space="preserve"> </w:t>
      </w:r>
      <w:r w:rsidR="00312EF5" w:rsidRPr="00155DD3">
        <w:rPr>
          <w:rFonts w:ascii="Arial" w:hAnsi="Arial" w:cs="Arial"/>
          <w:b/>
          <w:sz w:val="24"/>
          <w:szCs w:val="24"/>
          <w:u w:val="single"/>
        </w:rPr>
        <w:t>WILL</w:t>
      </w:r>
    </w:p>
    <w:p w14:paraId="7CB57B5E" w14:textId="77777777" w:rsidR="00D50EFA" w:rsidRPr="00155DD3" w:rsidRDefault="00D50EFA" w:rsidP="0078569A">
      <w:pPr>
        <w:pBdr>
          <w:top w:val="nil"/>
          <w:left w:val="nil"/>
          <w:bottom w:val="nil"/>
          <w:right w:val="nil"/>
          <w:between w:val="nil"/>
        </w:pBdr>
        <w:spacing w:after="0" w:line="240" w:lineRule="auto"/>
        <w:rPr>
          <w:rFonts w:ascii="Arial" w:hAnsi="Arial" w:cs="Arial"/>
          <w:color w:val="000000"/>
          <w:sz w:val="24"/>
          <w:szCs w:val="24"/>
        </w:rPr>
      </w:pPr>
    </w:p>
    <w:p w14:paraId="594AAD73" w14:textId="72BED61E" w:rsidR="00D50EFA" w:rsidRPr="00155DD3" w:rsidRDefault="00B638E6"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Employment with The Growing Garden is employment at will. </w:t>
      </w:r>
      <w:r w:rsidR="00312EF5" w:rsidRPr="00155DD3">
        <w:rPr>
          <w:rFonts w:ascii="Arial" w:hAnsi="Arial" w:cs="Arial"/>
          <w:color w:val="000000"/>
          <w:sz w:val="24"/>
          <w:szCs w:val="24"/>
        </w:rPr>
        <w:t xml:space="preserve"> </w:t>
      </w:r>
      <w:r w:rsidRPr="00155DD3">
        <w:rPr>
          <w:rFonts w:ascii="Arial" w:hAnsi="Arial" w:cs="Arial"/>
          <w:color w:val="000000"/>
          <w:sz w:val="24"/>
          <w:szCs w:val="24"/>
        </w:rPr>
        <w:t xml:space="preserve">Employment </w:t>
      </w:r>
      <w:r w:rsidR="00312EF5" w:rsidRPr="00155DD3">
        <w:rPr>
          <w:rFonts w:ascii="Arial" w:hAnsi="Arial" w:cs="Arial"/>
          <w:color w:val="000000"/>
          <w:sz w:val="24"/>
          <w:szCs w:val="24"/>
        </w:rPr>
        <w:t>“</w:t>
      </w:r>
      <w:r w:rsidRPr="00155DD3">
        <w:rPr>
          <w:rFonts w:ascii="Arial" w:hAnsi="Arial" w:cs="Arial"/>
          <w:color w:val="000000"/>
          <w:sz w:val="24"/>
          <w:szCs w:val="24"/>
        </w:rPr>
        <w:t>at will</w:t>
      </w:r>
      <w:r w:rsidR="00312EF5" w:rsidRPr="00155DD3">
        <w:rPr>
          <w:rFonts w:ascii="Arial" w:hAnsi="Arial" w:cs="Arial"/>
          <w:color w:val="000000"/>
          <w:sz w:val="24"/>
          <w:szCs w:val="24"/>
        </w:rPr>
        <w:t>”</w:t>
      </w:r>
      <w:r w:rsidRPr="00155DD3">
        <w:rPr>
          <w:rFonts w:ascii="Arial" w:hAnsi="Arial" w:cs="Arial"/>
          <w:color w:val="000000"/>
          <w:sz w:val="24"/>
          <w:szCs w:val="24"/>
        </w:rPr>
        <w:t xml:space="preserve"> means that </w:t>
      </w:r>
      <w:r w:rsidR="00280EA2" w:rsidRPr="00155DD3">
        <w:rPr>
          <w:rFonts w:ascii="Arial" w:hAnsi="Arial" w:cs="Arial"/>
          <w:color w:val="000000"/>
          <w:sz w:val="24"/>
          <w:szCs w:val="24"/>
        </w:rPr>
        <w:t xml:space="preserve">an employee’s employment with The Growing Garden is for an indefinite period of time, which is subject to termination by </w:t>
      </w:r>
      <w:r w:rsidR="00006BF1" w:rsidRPr="00155DD3">
        <w:rPr>
          <w:rFonts w:ascii="Arial" w:hAnsi="Arial" w:cs="Arial"/>
          <w:color w:val="000000"/>
          <w:sz w:val="24"/>
          <w:szCs w:val="24"/>
        </w:rPr>
        <w:t xml:space="preserve">either </w:t>
      </w:r>
      <w:r w:rsidR="00280EA2" w:rsidRPr="00155DD3">
        <w:rPr>
          <w:rFonts w:ascii="Arial" w:hAnsi="Arial" w:cs="Arial"/>
          <w:color w:val="000000"/>
          <w:sz w:val="24"/>
          <w:szCs w:val="24"/>
        </w:rPr>
        <w:t xml:space="preserve">the employee or The Growing Garden, with or without cause, with or without notice, and at any time. </w:t>
      </w:r>
      <w:r w:rsidR="00006BF1" w:rsidRPr="00155DD3">
        <w:rPr>
          <w:rFonts w:ascii="Arial" w:hAnsi="Arial" w:cs="Arial"/>
          <w:color w:val="000000"/>
          <w:sz w:val="24"/>
          <w:szCs w:val="24"/>
        </w:rPr>
        <w:t xml:space="preserve"> </w:t>
      </w:r>
      <w:r w:rsidR="00280EA2" w:rsidRPr="00155DD3">
        <w:rPr>
          <w:rFonts w:ascii="Arial" w:hAnsi="Arial" w:cs="Arial"/>
          <w:color w:val="000000"/>
          <w:sz w:val="24"/>
          <w:szCs w:val="24"/>
        </w:rPr>
        <w:t>Nothing in the Employee Handbook or any other policy of The Growing Garden should be interpreted to be in conflict with or to eliminate or modify in any way, the at-will employment status of The Growing Garden’s employees</w:t>
      </w:r>
      <w:r w:rsidRPr="00155DD3">
        <w:rPr>
          <w:rFonts w:ascii="Arial" w:hAnsi="Arial" w:cs="Arial"/>
          <w:color w:val="000000"/>
          <w:sz w:val="24"/>
          <w:szCs w:val="24"/>
        </w:rPr>
        <w:t xml:space="preserve">. </w:t>
      </w:r>
    </w:p>
    <w:p w14:paraId="20ECE8A0" w14:textId="77777777" w:rsidR="00D50EFA" w:rsidRPr="00155DD3" w:rsidRDefault="00D50EFA" w:rsidP="0078569A">
      <w:pPr>
        <w:pBdr>
          <w:top w:val="nil"/>
          <w:left w:val="nil"/>
          <w:bottom w:val="nil"/>
          <w:right w:val="nil"/>
          <w:between w:val="nil"/>
        </w:pBdr>
        <w:spacing w:after="0" w:line="240" w:lineRule="auto"/>
        <w:rPr>
          <w:rFonts w:ascii="Arial" w:hAnsi="Arial" w:cs="Arial"/>
          <w:color w:val="000000"/>
          <w:sz w:val="24"/>
          <w:szCs w:val="24"/>
        </w:rPr>
      </w:pPr>
    </w:p>
    <w:p w14:paraId="3BA4FF6B" w14:textId="1E293F20" w:rsidR="00D50EFA" w:rsidRPr="00155DD3" w:rsidRDefault="00006BF1" w:rsidP="00E0665B">
      <w:pPr>
        <w:keepNext/>
        <w:keepLines/>
        <w:spacing w:after="0" w:line="240" w:lineRule="auto"/>
        <w:jc w:val="center"/>
        <w:rPr>
          <w:rFonts w:ascii="Arial" w:hAnsi="Arial" w:cs="Arial"/>
          <w:b/>
          <w:sz w:val="24"/>
          <w:szCs w:val="24"/>
          <w:u w:val="single"/>
        </w:rPr>
      </w:pPr>
      <w:r w:rsidRPr="00155DD3">
        <w:rPr>
          <w:rFonts w:ascii="Arial" w:hAnsi="Arial" w:cs="Arial"/>
          <w:b/>
          <w:sz w:val="24"/>
          <w:szCs w:val="24"/>
          <w:u w:val="single"/>
        </w:rPr>
        <w:lastRenderedPageBreak/>
        <w:t>EQUAL OPPORTUNITY AND ANTI-DISCRIMINATION</w:t>
      </w:r>
    </w:p>
    <w:p w14:paraId="020F7F9C" w14:textId="77777777" w:rsidR="00006BF1" w:rsidRPr="00155DD3" w:rsidRDefault="00006BF1" w:rsidP="00E0665B">
      <w:pPr>
        <w:keepNext/>
        <w:keepLines/>
        <w:pBdr>
          <w:top w:val="nil"/>
          <w:left w:val="nil"/>
          <w:bottom w:val="nil"/>
          <w:right w:val="nil"/>
          <w:between w:val="nil"/>
        </w:pBdr>
        <w:spacing w:after="0" w:line="240" w:lineRule="auto"/>
        <w:rPr>
          <w:rFonts w:ascii="Arial" w:hAnsi="Arial" w:cs="Arial"/>
          <w:color w:val="000000"/>
          <w:sz w:val="24"/>
          <w:szCs w:val="24"/>
        </w:rPr>
      </w:pPr>
    </w:p>
    <w:p w14:paraId="5F6D7750" w14:textId="2F677CC7" w:rsidR="00006BF1" w:rsidRPr="00155DD3" w:rsidRDefault="00B638E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w:t>
      </w:r>
      <w:r w:rsidR="00006BF1" w:rsidRPr="00155DD3">
        <w:rPr>
          <w:rFonts w:ascii="Arial" w:hAnsi="Arial" w:cs="Arial"/>
          <w:color w:val="000000"/>
          <w:sz w:val="24"/>
          <w:szCs w:val="24"/>
        </w:rPr>
        <w:t xml:space="preserve">provides equal employment opportunities to all employees and applicants for employment without regard to </w:t>
      </w:r>
      <w:r w:rsidRPr="00155DD3">
        <w:rPr>
          <w:rFonts w:ascii="Arial" w:hAnsi="Arial" w:cs="Arial"/>
          <w:color w:val="000000"/>
          <w:sz w:val="24"/>
          <w:szCs w:val="24"/>
        </w:rPr>
        <w:t xml:space="preserve">race, color, </w:t>
      </w:r>
      <w:r w:rsidR="00006BF1" w:rsidRPr="00155DD3">
        <w:rPr>
          <w:rFonts w:ascii="Arial" w:hAnsi="Arial" w:cs="Arial"/>
          <w:color w:val="000000"/>
          <w:sz w:val="24"/>
          <w:szCs w:val="24"/>
        </w:rPr>
        <w:t xml:space="preserve">creed, ancestry, national origin, citizenship, sex or gender (including pregnancy, childbirth, </w:t>
      </w:r>
      <w:r w:rsidR="006F7461" w:rsidRPr="00155DD3">
        <w:rPr>
          <w:rFonts w:ascii="Arial" w:hAnsi="Arial" w:cs="Arial"/>
          <w:color w:val="000000"/>
          <w:sz w:val="24"/>
          <w:szCs w:val="24"/>
        </w:rPr>
        <w:t xml:space="preserve">breastfeeding, </w:t>
      </w:r>
      <w:r w:rsidR="00006BF1" w:rsidRPr="00155DD3">
        <w:rPr>
          <w:rFonts w:ascii="Arial" w:hAnsi="Arial" w:cs="Arial"/>
          <w:color w:val="000000"/>
          <w:sz w:val="24"/>
          <w:szCs w:val="24"/>
        </w:rPr>
        <w:t>and pregnancy-related conditions), gender identity or expression (including transgender status), sexual orientation, marital status, religion, age, disability,  genetic information,  service in the military, or any other characteristic protected by applicable federal, state, or local laws and ordinances.  Equal employment opportunity applies to all terms and conditions of employment, including hiring, placement, promotion, termination, layoff, recall, transfer, leave of absence, compensation, and training.</w:t>
      </w:r>
    </w:p>
    <w:p w14:paraId="43E775AD" w14:textId="3163FE4B" w:rsidR="00D50EFA" w:rsidRPr="00155DD3" w:rsidRDefault="00D50EFA"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37E4040E" w14:textId="08A2E200" w:rsidR="00006BF1" w:rsidRPr="00155DD3" w:rsidRDefault="00006BF1"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expressly prohibits any form of unlawful employee harassment or discrimination based on any of the characteristics mentioned above. Improper interference with the ability of other employees to perform their expected job duties is absolutely not tolerated. </w:t>
      </w:r>
      <w:r w:rsidR="000A23B8" w:rsidRPr="00155DD3">
        <w:rPr>
          <w:rFonts w:ascii="Arial" w:hAnsi="Arial" w:cs="Arial"/>
          <w:color w:val="000000"/>
          <w:sz w:val="24"/>
          <w:szCs w:val="24"/>
        </w:rPr>
        <w:t xml:space="preserve"> </w:t>
      </w:r>
    </w:p>
    <w:p w14:paraId="15DB4D4F" w14:textId="40F65904" w:rsidR="00006BF1" w:rsidRPr="00155DD3" w:rsidRDefault="00006BF1"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45C1C8E4" w14:textId="47191B2D" w:rsidR="00006BF1" w:rsidRPr="00155DD3" w:rsidRDefault="00006BF1"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The Growing Garden will endeavor to make a reasonable accommodation of an otherwise qualified applicant or employee related to an individual’s physical or mental disability, sincerely held religious beliefs and practices, and/or any other reason required by applicable law, unless doing so would impose an undue hardship upon The Growing Garden’s business operations.</w:t>
      </w:r>
      <w:r w:rsidR="000A23B8" w:rsidRPr="00155DD3">
        <w:rPr>
          <w:rFonts w:ascii="Arial" w:hAnsi="Arial" w:cs="Arial"/>
          <w:color w:val="000000"/>
          <w:sz w:val="24"/>
          <w:szCs w:val="24"/>
        </w:rPr>
        <w:t xml:space="preserve">  The Growing Garden prohibits any harassment of, or discriminatory treatment of, employees or applicants based on a disability or because an employee has requested a reasonable accommodation.</w:t>
      </w:r>
    </w:p>
    <w:p w14:paraId="1AE1B2ED" w14:textId="464ECF34" w:rsidR="00006BF1" w:rsidRPr="00155DD3" w:rsidRDefault="00006BF1"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742FE77B" w14:textId="27263B3B" w:rsidR="00006BF1" w:rsidRPr="00155DD3" w:rsidRDefault="00006BF1"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Any employees with questions or concerns about equal employment opportunities in the workplace are encouraged to bring these issues to the attention of the Director.  The Growing Garden will not allow any form of retaliation against individuals who raise issues of equal employment opportunity.  Employees who feel they have been subjected to any such retaliation should bring it to the attention of the </w:t>
      </w:r>
      <w:r w:rsidR="006F7461" w:rsidRPr="00155DD3">
        <w:rPr>
          <w:rFonts w:ascii="Arial" w:hAnsi="Arial" w:cs="Arial"/>
          <w:color w:val="000000"/>
          <w:sz w:val="24"/>
          <w:szCs w:val="24"/>
        </w:rPr>
        <w:t>Director</w:t>
      </w:r>
      <w:r w:rsidRPr="00155DD3">
        <w:rPr>
          <w:rFonts w:ascii="Arial" w:hAnsi="Arial" w:cs="Arial"/>
          <w:color w:val="000000"/>
          <w:sz w:val="24"/>
          <w:szCs w:val="24"/>
        </w:rPr>
        <w:t xml:space="preserve">.  </w:t>
      </w:r>
    </w:p>
    <w:p w14:paraId="00BB1783" w14:textId="77777777" w:rsidR="0015670A" w:rsidRPr="00155DD3" w:rsidRDefault="0015670A" w:rsidP="0078569A">
      <w:pPr>
        <w:keepNext/>
        <w:keepLines/>
        <w:pBdr>
          <w:top w:val="nil"/>
          <w:left w:val="nil"/>
          <w:bottom w:val="nil"/>
          <w:right w:val="nil"/>
          <w:between w:val="nil"/>
        </w:pBdr>
        <w:spacing w:after="0" w:line="240" w:lineRule="auto"/>
        <w:rPr>
          <w:rFonts w:ascii="Arial" w:hAnsi="Arial" w:cs="Arial"/>
          <w:color w:val="000000"/>
          <w:sz w:val="24"/>
          <w:szCs w:val="24"/>
        </w:rPr>
      </w:pPr>
    </w:p>
    <w:p w14:paraId="4E631E3F" w14:textId="4900FBB0" w:rsidR="0015670A" w:rsidRPr="00155DD3" w:rsidRDefault="0015670A" w:rsidP="00DD5DBD">
      <w:pPr>
        <w:spacing w:after="0" w:line="240" w:lineRule="auto"/>
        <w:jc w:val="center"/>
        <w:rPr>
          <w:rFonts w:ascii="Arial" w:hAnsi="Arial" w:cs="Arial"/>
          <w:b/>
          <w:sz w:val="24"/>
          <w:szCs w:val="24"/>
          <w:u w:val="single"/>
        </w:rPr>
      </w:pPr>
      <w:r w:rsidRPr="00155DD3">
        <w:rPr>
          <w:rFonts w:ascii="Arial" w:hAnsi="Arial" w:cs="Arial"/>
          <w:b/>
          <w:sz w:val="24"/>
          <w:szCs w:val="24"/>
          <w:u w:val="single"/>
        </w:rPr>
        <w:t>HARASSMENT</w:t>
      </w:r>
    </w:p>
    <w:p w14:paraId="2A0CC9A6" w14:textId="77777777" w:rsidR="00DD5DBD" w:rsidRPr="00155DD3" w:rsidRDefault="00DD5DBD" w:rsidP="00E0665B">
      <w:pPr>
        <w:spacing w:after="0" w:line="240" w:lineRule="auto"/>
        <w:jc w:val="center"/>
        <w:rPr>
          <w:rFonts w:ascii="Arial" w:hAnsi="Arial" w:cs="Arial"/>
          <w:b/>
          <w:sz w:val="24"/>
          <w:szCs w:val="24"/>
          <w:u w:val="single"/>
        </w:rPr>
      </w:pPr>
    </w:p>
    <w:p w14:paraId="13214F5D" w14:textId="1A3F541D" w:rsidR="00C52B00" w:rsidRPr="00155DD3" w:rsidRDefault="00C52B00"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It is </w:t>
      </w:r>
      <w:r w:rsidR="0015670A" w:rsidRPr="00155DD3">
        <w:rPr>
          <w:rFonts w:ascii="Arial" w:hAnsi="Arial" w:cs="Arial"/>
          <w:color w:val="000000"/>
          <w:sz w:val="24"/>
          <w:szCs w:val="24"/>
        </w:rPr>
        <w:t>The Growing Garden</w:t>
      </w:r>
      <w:r w:rsidRPr="00155DD3">
        <w:rPr>
          <w:rFonts w:ascii="Arial" w:hAnsi="Arial" w:cs="Arial"/>
          <w:color w:val="000000"/>
          <w:sz w:val="24"/>
          <w:szCs w:val="24"/>
        </w:rPr>
        <w:t>’s</w:t>
      </w:r>
      <w:r w:rsidR="0015670A" w:rsidRPr="00155DD3">
        <w:rPr>
          <w:rFonts w:ascii="Arial" w:hAnsi="Arial" w:cs="Arial"/>
          <w:color w:val="000000"/>
          <w:sz w:val="24"/>
          <w:szCs w:val="24"/>
        </w:rPr>
        <w:t xml:space="preserve"> </w:t>
      </w:r>
      <w:r w:rsidRPr="00155DD3">
        <w:rPr>
          <w:rFonts w:ascii="Arial" w:hAnsi="Arial" w:cs="Arial"/>
          <w:color w:val="000000"/>
          <w:sz w:val="24"/>
          <w:szCs w:val="24"/>
        </w:rPr>
        <w:t>policy to</w:t>
      </w:r>
      <w:r w:rsidR="0015670A" w:rsidRPr="00155DD3">
        <w:rPr>
          <w:rFonts w:ascii="Arial" w:hAnsi="Arial" w:cs="Arial"/>
          <w:color w:val="000000"/>
          <w:sz w:val="24"/>
          <w:szCs w:val="24"/>
        </w:rPr>
        <w:t xml:space="preserve"> prohibit any form of harassment</w:t>
      </w:r>
      <w:r w:rsidRPr="00155DD3">
        <w:rPr>
          <w:rFonts w:ascii="Arial" w:hAnsi="Arial" w:cs="Arial"/>
          <w:color w:val="000000"/>
          <w:sz w:val="24"/>
          <w:szCs w:val="24"/>
        </w:rPr>
        <w:t>, whether intentional or unintentional,</w:t>
      </w:r>
      <w:r w:rsidR="0015670A" w:rsidRPr="00155DD3">
        <w:rPr>
          <w:rFonts w:ascii="Arial" w:hAnsi="Arial" w:cs="Arial"/>
          <w:color w:val="000000"/>
          <w:sz w:val="24"/>
          <w:szCs w:val="24"/>
        </w:rPr>
        <w:t xml:space="preserve"> of </w:t>
      </w:r>
      <w:r w:rsidRPr="00155DD3">
        <w:rPr>
          <w:rFonts w:ascii="Arial" w:hAnsi="Arial" w:cs="Arial"/>
          <w:color w:val="000000"/>
          <w:sz w:val="24"/>
          <w:szCs w:val="24"/>
        </w:rPr>
        <w:t xml:space="preserve">or against </w:t>
      </w:r>
      <w:r w:rsidR="0015670A" w:rsidRPr="00155DD3">
        <w:rPr>
          <w:rFonts w:ascii="Arial" w:hAnsi="Arial" w:cs="Arial"/>
          <w:color w:val="000000"/>
          <w:sz w:val="24"/>
          <w:szCs w:val="24"/>
        </w:rPr>
        <w:t>employees</w:t>
      </w:r>
      <w:r w:rsidRPr="00155DD3">
        <w:rPr>
          <w:rFonts w:ascii="Arial" w:hAnsi="Arial" w:cs="Arial"/>
          <w:color w:val="000000"/>
          <w:sz w:val="24"/>
          <w:szCs w:val="24"/>
        </w:rPr>
        <w:t>, applicants, or volunteers by another employee, supervisor, vendor, customer, or third party based on actual or perceived race, color, creed, religion, national origin, ancestry, citizenship status, age, sex or gender (including pregnancy, childbirth, breastfeeding, and pregnancy-related conditions), gender identity or expression (including transgender status), sexual orientation, marital status, military service and veteran status, physical or mental disability, genetic information, or any other characteristic protected by applicable federal, state, or local laws.  Such conduct will not be tolerated by The Growing Garden</w:t>
      </w:r>
      <w:r w:rsidR="0015670A" w:rsidRPr="00155DD3">
        <w:rPr>
          <w:rFonts w:ascii="Arial" w:hAnsi="Arial" w:cs="Arial"/>
          <w:color w:val="000000"/>
          <w:sz w:val="24"/>
          <w:szCs w:val="24"/>
        </w:rPr>
        <w:t xml:space="preserve">. </w:t>
      </w:r>
      <w:r w:rsidRPr="00155DD3">
        <w:rPr>
          <w:rFonts w:ascii="Arial" w:hAnsi="Arial" w:cs="Arial"/>
          <w:color w:val="000000"/>
          <w:sz w:val="24"/>
          <w:szCs w:val="24"/>
        </w:rPr>
        <w:t xml:space="preserve"> </w:t>
      </w:r>
    </w:p>
    <w:p w14:paraId="38E32EDD" w14:textId="77777777" w:rsidR="00C52B00" w:rsidRPr="00155DD3" w:rsidRDefault="00C52B00" w:rsidP="00E0665B">
      <w:pPr>
        <w:pBdr>
          <w:top w:val="nil"/>
          <w:left w:val="nil"/>
          <w:bottom w:val="nil"/>
          <w:right w:val="nil"/>
          <w:between w:val="nil"/>
        </w:pBdr>
        <w:spacing w:after="0" w:line="240" w:lineRule="auto"/>
        <w:jc w:val="both"/>
        <w:rPr>
          <w:rFonts w:ascii="Arial" w:hAnsi="Arial" w:cs="Arial"/>
          <w:color w:val="000000"/>
          <w:sz w:val="24"/>
          <w:szCs w:val="24"/>
        </w:rPr>
      </w:pPr>
    </w:p>
    <w:p w14:paraId="2C20A545" w14:textId="0F7E33DC" w:rsidR="00C52B00" w:rsidRPr="00155DD3" w:rsidRDefault="00C52B00"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Any retaliation against an individual who has complained about sexual or other harassment or retaliation against individuals for cooperating with an investigation of a harassment complaint is similarly unlawful and will not be tolerated.  The Growing Garden will take all reasonabl</w:t>
      </w:r>
      <w:r w:rsidR="007B7B0A" w:rsidRPr="00155DD3">
        <w:rPr>
          <w:rFonts w:ascii="Arial" w:hAnsi="Arial" w:cs="Arial"/>
          <w:color w:val="000000"/>
          <w:sz w:val="24"/>
          <w:szCs w:val="24"/>
        </w:rPr>
        <w:t>e</w:t>
      </w:r>
      <w:r w:rsidRPr="00155DD3">
        <w:rPr>
          <w:rFonts w:ascii="Arial" w:hAnsi="Arial" w:cs="Arial"/>
          <w:color w:val="000000"/>
          <w:sz w:val="24"/>
          <w:szCs w:val="24"/>
        </w:rPr>
        <w:t xml:space="preserve"> steps necessary to prevent and eliminate unlawful harassment.  </w:t>
      </w:r>
    </w:p>
    <w:p w14:paraId="2123E981" w14:textId="77777777" w:rsidR="00C52B00" w:rsidRPr="00155DD3" w:rsidRDefault="00C52B00" w:rsidP="00E0665B">
      <w:pPr>
        <w:pBdr>
          <w:top w:val="nil"/>
          <w:left w:val="nil"/>
          <w:bottom w:val="nil"/>
          <w:right w:val="nil"/>
          <w:between w:val="nil"/>
        </w:pBdr>
        <w:spacing w:after="0" w:line="240" w:lineRule="auto"/>
        <w:jc w:val="both"/>
        <w:rPr>
          <w:rFonts w:ascii="Arial" w:hAnsi="Arial" w:cs="Arial"/>
          <w:color w:val="000000"/>
          <w:sz w:val="24"/>
          <w:szCs w:val="24"/>
        </w:rPr>
      </w:pPr>
    </w:p>
    <w:p w14:paraId="0136CA95" w14:textId="1E3AA222" w:rsidR="00C52B00" w:rsidRPr="00155DD3" w:rsidRDefault="0015670A"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term </w:t>
      </w:r>
      <w:r w:rsidR="00C52B00" w:rsidRPr="00155DD3">
        <w:rPr>
          <w:rFonts w:ascii="Arial" w:hAnsi="Arial" w:cs="Arial"/>
          <w:color w:val="000000"/>
          <w:sz w:val="24"/>
          <w:szCs w:val="24"/>
        </w:rPr>
        <w:t xml:space="preserve">“unlawful </w:t>
      </w:r>
      <w:r w:rsidRPr="00155DD3">
        <w:rPr>
          <w:rFonts w:ascii="Arial" w:hAnsi="Arial" w:cs="Arial"/>
          <w:color w:val="000000"/>
          <w:sz w:val="24"/>
          <w:szCs w:val="24"/>
        </w:rPr>
        <w:t>harassment</w:t>
      </w:r>
      <w:r w:rsidR="00C52B00" w:rsidRPr="00155DD3">
        <w:rPr>
          <w:rFonts w:ascii="Arial" w:hAnsi="Arial" w:cs="Arial"/>
          <w:color w:val="000000"/>
          <w:sz w:val="24"/>
          <w:szCs w:val="24"/>
        </w:rPr>
        <w:t xml:space="preserve">” means conduct that has the purpose or effect of creating an intimidating, a hostile, or an offensive work environment; has the purpose or effect of substantially and unreasonably interfering with an individual’s work performance; or otherwise adversely affects an individual’s employment opportunities because of the individual’s membership in a protected class. </w:t>
      </w:r>
      <w:r w:rsidRPr="00155DD3">
        <w:rPr>
          <w:rFonts w:ascii="Arial" w:hAnsi="Arial" w:cs="Arial"/>
          <w:color w:val="000000"/>
          <w:sz w:val="24"/>
          <w:szCs w:val="24"/>
        </w:rPr>
        <w:t xml:space="preserve"> </w:t>
      </w:r>
      <w:r w:rsidR="00C52B00" w:rsidRPr="00155DD3">
        <w:rPr>
          <w:rFonts w:ascii="Arial" w:hAnsi="Arial" w:cs="Arial"/>
          <w:color w:val="000000"/>
          <w:sz w:val="24"/>
          <w:szCs w:val="24"/>
        </w:rPr>
        <w:lastRenderedPageBreak/>
        <w:t xml:space="preserve">Unlawful harassment includes, </w:t>
      </w:r>
      <w:r w:rsidRPr="00155DD3">
        <w:rPr>
          <w:rFonts w:ascii="Arial" w:hAnsi="Arial" w:cs="Arial"/>
          <w:color w:val="000000"/>
          <w:sz w:val="24"/>
          <w:szCs w:val="24"/>
        </w:rPr>
        <w:t>but is not limited to</w:t>
      </w:r>
      <w:r w:rsidR="00C52B00" w:rsidRPr="00155DD3">
        <w:rPr>
          <w:rFonts w:ascii="Arial" w:hAnsi="Arial" w:cs="Arial"/>
          <w:color w:val="000000"/>
          <w:sz w:val="24"/>
          <w:szCs w:val="24"/>
        </w:rPr>
        <w:t>, epithets, slurs, jokes, pranks, innuendo, comments, written or graphic material, stereotyping, or other threatening, hostile, or intimidating acts based on race, color, ancestry, national origin, gender, sex, sexual orientation, marital status, religion, age, disability, veteran status, or another characteristic protected by local, state, or federal law</w:t>
      </w:r>
      <w:r w:rsidRPr="00155DD3">
        <w:rPr>
          <w:rFonts w:ascii="Arial" w:hAnsi="Arial" w:cs="Arial"/>
          <w:color w:val="000000"/>
          <w:sz w:val="24"/>
          <w:szCs w:val="24"/>
        </w:rPr>
        <w:t xml:space="preserve">. </w:t>
      </w:r>
    </w:p>
    <w:p w14:paraId="48A30D11" w14:textId="77777777" w:rsidR="00C52B00" w:rsidRPr="00155DD3" w:rsidRDefault="00C52B00" w:rsidP="00E0665B">
      <w:pPr>
        <w:pBdr>
          <w:top w:val="nil"/>
          <w:left w:val="nil"/>
          <w:bottom w:val="nil"/>
          <w:right w:val="nil"/>
          <w:between w:val="nil"/>
        </w:pBdr>
        <w:spacing w:after="0" w:line="240" w:lineRule="auto"/>
        <w:jc w:val="both"/>
        <w:rPr>
          <w:rFonts w:ascii="Arial" w:hAnsi="Arial" w:cs="Arial"/>
          <w:color w:val="000000"/>
          <w:sz w:val="24"/>
          <w:szCs w:val="24"/>
        </w:rPr>
      </w:pPr>
    </w:p>
    <w:p w14:paraId="066AE907" w14:textId="44BA8064" w:rsidR="00B25B10" w:rsidRPr="00155DD3" w:rsidRDefault="00C52B00" w:rsidP="002C0328">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While all forms of harassment are prohibited, special attention should be paid to sexual harassment.  “Sexual harassment” can include all of the above actions, as well as other unwelcome conduct, and is generally defined as unwelcome sexual advances, requests for sexual favors, and other verbal or physical conduct of a sexual nature whereby:</w:t>
      </w:r>
      <w:r w:rsidR="00B25B10" w:rsidRPr="00155DD3">
        <w:rPr>
          <w:rFonts w:ascii="Arial" w:hAnsi="Arial" w:cs="Arial"/>
          <w:color w:val="000000"/>
          <w:sz w:val="24"/>
          <w:szCs w:val="24"/>
        </w:rPr>
        <w:t xml:space="preserve">  </w:t>
      </w:r>
    </w:p>
    <w:p w14:paraId="41DC66BA" w14:textId="77777777" w:rsidR="007B7B0A" w:rsidRPr="00155DD3" w:rsidRDefault="007B7B0A" w:rsidP="00E0665B">
      <w:pPr>
        <w:pBdr>
          <w:top w:val="nil"/>
          <w:left w:val="nil"/>
          <w:bottom w:val="nil"/>
          <w:right w:val="nil"/>
          <w:between w:val="nil"/>
        </w:pBdr>
        <w:spacing w:after="0" w:line="240" w:lineRule="auto"/>
        <w:jc w:val="both"/>
        <w:rPr>
          <w:rFonts w:ascii="Arial" w:hAnsi="Arial" w:cs="Arial"/>
          <w:color w:val="000000"/>
          <w:sz w:val="24"/>
          <w:szCs w:val="24"/>
        </w:rPr>
      </w:pPr>
    </w:p>
    <w:p w14:paraId="308BFCB5" w14:textId="55467066" w:rsidR="00B25B10" w:rsidRPr="00155DD3" w:rsidRDefault="00B25B10" w:rsidP="002C0328">
      <w:pPr>
        <w:numPr>
          <w:ilvl w:val="0"/>
          <w:numId w:val="9"/>
        </w:numPr>
        <w:spacing w:line="240" w:lineRule="auto"/>
        <w:contextualSpacing/>
        <w:jc w:val="both"/>
        <w:rPr>
          <w:rFonts w:ascii="Arial" w:eastAsiaTheme="minorEastAsia" w:hAnsi="Arial" w:cs="Arial"/>
          <w:sz w:val="24"/>
          <w:szCs w:val="24"/>
        </w:rPr>
      </w:pPr>
      <w:r w:rsidRPr="00155DD3">
        <w:rPr>
          <w:rFonts w:ascii="Arial" w:eastAsiaTheme="minorEastAsia" w:hAnsi="Arial" w:cs="Arial"/>
          <w:sz w:val="24"/>
          <w:szCs w:val="24"/>
        </w:rPr>
        <w:t>Submission to or rejection of such conduct is made either explicitly or implicitly a term or condition of any individual’s employment or as a basis for employment decisions</w:t>
      </w:r>
      <w:r w:rsidR="007B7B0A" w:rsidRPr="00155DD3">
        <w:rPr>
          <w:rFonts w:ascii="Arial" w:eastAsiaTheme="minorEastAsia" w:hAnsi="Arial" w:cs="Arial"/>
          <w:sz w:val="24"/>
          <w:szCs w:val="24"/>
        </w:rPr>
        <w:t>; and/or</w:t>
      </w:r>
    </w:p>
    <w:p w14:paraId="5F426896" w14:textId="627F2931" w:rsidR="00B25B10" w:rsidRPr="00155DD3" w:rsidRDefault="00B25B10" w:rsidP="00E0665B">
      <w:pPr>
        <w:numPr>
          <w:ilvl w:val="0"/>
          <w:numId w:val="9"/>
        </w:numPr>
        <w:spacing w:line="240" w:lineRule="auto"/>
        <w:contextualSpacing/>
        <w:jc w:val="both"/>
        <w:rPr>
          <w:rFonts w:ascii="Arial" w:eastAsiaTheme="minorEastAsia" w:hAnsi="Arial" w:cs="Arial"/>
          <w:sz w:val="24"/>
          <w:szCs w:val="24"/>
        </w:rPr>
      </w:pPr>
      <w:r w:rsidRPr="00155DD3">
        <w:rPr>
          <w:rFonts w:ascii="Arial" w:eastAsiaTheme="minorEastAsia" w:hAnsi="Arial" w:cs="Arial"/>
          <w:sz w:val="24"/>
          <w:szCs w:val="24"/>
        </w:rPr>
        <w:t>Such conduct has the purpose or effect of unreasonably interfering with an individual’s work performance or creating an intimidating, a hostile, or an offensive work environment.</w:t>
      </w:r>
    </w:p>
    <w:p w14:paraId="429338B4" w14:textId="77777777" w:rsidR="00B25B10" w:rsidRPr="00155DD3" w:rsidRDefault="00B25B10" w:rsidP="0078569A">
      <w:pPr>
        <w:pBdr>
          <w:top w:val="nil"/>
          <w:left w:val="nil"/>
          <w:bottom w:val="nil"/>
          <w:right w:val="nil"/>
          <w:between w:val="nil"/>
        </w:pBdr>
        <w:spacing w:after="0" w:line="240" w:lineRule="auto"/>
        <w:rPr>
          <w:rFonts w:ascii="Arial" w:hAnsi="Arial" w:cs="Arial"/>
          <w:color w:val="000000"/>
          <w:sz w:val="24"/>
          <w:szCs w:val="24"/>
        </w:rPr>
      </w:pPr>
    </w:p>
    <w:p w14:paraId="65543221" w14:textId="79EDFE79" w:rsidR="00B25B10" w:rsidRPr="00155DD3" w:rsidRDefault="00B25B10" w:rsidP="002C0328">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Other sexually oriented conduct, whether intended or not, that is unwelcome and has the effect of creating a work environment that is hostile, offensive, intimidating, or humiliating to workers may also constitute sexual harassment.</w:t>
      </w:r>
      <w:r w:rsidRPr="00155DD3">
        <w:rPr>
          <w:rFonts w:ascii="Arial" w:eastAsiaTheme="minorEastAsia" w:hAnsi="Arial" w:cs="Arial"/>
          <w:sz w:val="24"/>
          <w:szCs w:val="24"/>
        </w:rPr>
        <w:t xml:space="preserve">  </w:t>
      </w:r>
      <w:r w:rsidRPr="00155DD3">
        <w:rPr>
          <w:rFonts w:ascii="Arial" w:hAnsi="Arial" w:cs="Arial"/>
          <w:color w:val="000000"/>
          <w:sz w:val="24"/>
          <w:szCs w:val="24"/>
        </w:rPr>
        <w:t>While it is not possible to list all those additional circumstances that may constitute sexual harassment, the following are some examples of conduct that, if unwelcome, may constitute sexual harassment depending on the totality of the circumstances, including the severity of the conduct and its pervasiveness:</w:t>
      </w:r>
    </w:p>
    <w:p w14:paraId="3A487460" w14:textId="77777777" w:rsidR="007B7B0A" w:rsidRPr="00155DD3" w:rsidRDefault="007B7B0A" w:rsidP="00E0665B">
      <w:pPr>
        <w:pBdr>
          <w:top w:val="nil"/>
          <w:left w:val="nil"/>
          <w:bottom w:val="nil"/>
          <w:right w:val="nil"/>
          <w:between w:val="nil"/>
        </w:pBdr>
        <w:spacing w:after="0" w:line="240" w:lineRule="auto"/>
        <w:jc w:val="both"/>
        <w:rPr>
          <w:rFonts w:ascii="Arial" w:hAnsi="Arial" w:cs="Arial"/>
          <w:color w:val="000000"/>
          <w:sz w:val="24"/>
          <w:szCs w:val="24"/>
        </w:rPr>
      </w:pPr>
    </w:p>
    <w:p w14:paraId="0907C454" w14:textId="77777777" w:rsidR="00B25B10" w:rsidRPr="00155DD3" w:rsidRDefault="0015670A" w:rsidP="00E0665B">
      <w:pPr>
        <w:numPr>
          <w:ilvl w:val="0"/>
          <w:numId w:val="3"/>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Unwelcome </w:t>
      </w:r>
      <w:r w:rsidR="00B25B10" w:rsidRPr="00155DD3">
        <w:rPr>
          <w:rFonts w:ascii="Arial" w:hAnsi="Arial" w:cs="Arial"/>
          <w:color w:val="000000"/>
          <w:sz w:val="24"/>
          <w:szCs w:val="24"/>
        </w:rPr>
        <w:t xml:space="preserve">sexual advances, whether they involve physical </w:t>
      </w:r>
      <w:r w:rsidRPr="00155DD3">
        <w:rPr>
          <w:rFonts w:ascii="Arial" w:hAnsi="Arial" w:cs="Arial"/>
          <w:color w:val="000000"/>
          <w:sz w:val="24"/>
          <w:szCs w:val="24"/>
        </w:rPr>
        <w:t>touching</w:t>
      </w:r>
      <w:r w:rsidR="00B25B10" w:rsidRPr="00155DD3">
        <w:rPr>
          <w:rFonts w:ascii="Arial" w:hAnsi="Arial" w:cs="Arial"/>
          <w:color w:val="000000"/>
          <w:sz w:val="24"/>
          <w:szCs w:val="24"/>
        </w:rPr>
        <w:t xml:space="preserve"> or not; </w:t>
      </w:r>
    </w:p>
    <w:p w14:paraId="25922B72" w14:textId="77777777" w:rsidR="00B25B10" w:rsidRPr="00155DD3" w:rsidRDefault="00B25B10" w:rsidP="00E0665B">
      <w:pPr>
        <w:numPr>
          <w:ilvl w:val="0"/>
          <w:numId w:val="3"/>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Sexual epithets, jokes, written or oral references to sexual conduct, gossip regarding one’s sex life, comments about an individual’s body, and comments about an individual’s sexual activity; </w:t>
      </w:r>
    </w:p>
    <w:p w14:paraId="1D5EEE0A" w14:textId="77777777" w:rsidR="00B25B10" w:rsidRPr="00155DD3" w:rsidRDefault="00B25B10" w:rsidP="00E0665B">
      <w:pPr>
        <w:numPr>
          <w:ilvl w:val="0"/>
          <w:numId w:val="3"/>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Displaying sexually suggestive objects, pictures, letters, notes, or cartoons; </w:t>
      </w:r>
    </w:p>
    <w:p w14:paraId="5F4F7D8C" w14:textId="0E4B0451" w:rsidR="0015670A" w:rsidRPr="00155DD3" w:rsidRDefault="00B25B10" w:rsidP="00E0665B">
      <w:pPr>
        <w:numPr>
          <w:ilvl w:val="0"/>
          <w:numId w:val="3"/>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Unwelcome leering, whistling, brushing up against the body, sexual gestures, or suggestive or insulting comments; </w:t>
      </w:r>
    </w:p>
    <w:p w14:paraId="458FF732" w14:textId="3B2C4212" w:rsidR="0015670A" w:rsidRPr="00155DD3" w:rsidRDefault="00B25B10" w:rsidP="00E0665B">
      <w:pPr>
        <w:numPr>
          <w:ilvl w:val="0"/>
          <w:numId w:val="3"/>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Inquiries into one’s sexual experience or history; and</w:t>
      </w:r>
    </w:p>
    <w:p w14:paraId="3F0B1E64" w14:textId="38C72E59" w:rsidR="0015670A" w:rsidRPr="00155DD3" w:rsidRDefault="00B25B10" w:rsidP="00E0665B">
      <w:pPr>
        <w:numPr>
          <w:ilvl w:val="0"/>
          <w:numId w:val="3"/>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Discussion of one’s sexual activities.</w:t>
      </w:r>
    </w:p>
    <w:p w14:paraId="2899CB61" w14:textId="081B88C3" w:rsidR="0015670A" w:rsidRPr="00155DD3" w:rsidRDefault="0015670A" w:rsidP="0078569A">
      <w:pPr>
        <w:pBdr>
          <w:top w:val="nil"/>
          <w:left w:val="nil"/>
          <w:bottom w:val="nil"/>
          <w:right w:val="nil"/>
          <w:between w:val="nil"/>
        </w:pBdr>
        <w:spacing w:after="0" w:line="240" w:lineRule="auto"/>
        <w:rPr>
          <w:rFonts w:ascii="Arial" w:hAnsi="Arial" w:cs="Arial"/>
          <w:color w:val="000000"/>
          <w:sz w:val="24"/>
          <w:szCs w:val="24"/>
        </w:rPr>
      </w:pPr>
    </w:p>
    <w:p w14:paraId="46FC67E9" w14:textId="5F0286D7" w:rsidR="00B25B10" w:rsidRPr="00155DD3" w:rsidRDefault="00B25B10"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All employees should take special note that, as stated above, retaliation against an individual who has complained about sexual or other harassment and retaliation against individuals for cooperating with an investigation of sexual or other harassment complaints violate </w:t>
      </w:r>
      <w:r w:rsidRPr="00155DD3">
        <w:rPr>
          <w:rFonts w:ascii="Arial" w:hAnsi="Arial" w:cs="Arial"/>
          <w:bCs/>
          <w:color w:val="000000"/>
          <w:sz w:val="24"/>
          <w:szCs w:val="24"/>
        </w:rPr>
        <w:t>The Growing Garden’s</w:t>
      </w:r>
      <w:r w:rsidRPr="00155DD3">
        <w:rPr>
          <w:rFonts w:ascii="Arial" w:hAnsi="Arial" w:cs="Arial"/>
          <w:b/>
          <w:color w:val="000000"/>
          <w:sz w:val="24"/>
          <w:szCs w:val="24"/>
        </w:rPr>
        <w:t xml:space="preserve"> </w:t>
      </w:r>
      <w:r w:rsidRPr="00155DD3">
        <w:rPr>
          <w:rFonts w:ascii="Arial" w:hAnsi="Arial" w:cs="Arial"/>
          <w:bCs/>
          <w:color w:val="000000"/>
          <w:sz w:val="24"/>
          <w:szCs w:val="24"/>
        </w:rPr>
        <w:t>policy</w:t>
      </w:r>
      <w:r w:rsidRPr="00155DD3">
        <w:rPr>
          <w:rFonts w:ascii="Arial" w:hAnsi="Arial" w:cs="Arial"/>
          <w:color w:val="000000"/>
          <w:sz w:val="24"/>
          <w:szCs w:val="24"/>
        </w:rPr>
        <w:t>.</w:t>
      </w:r>
    </w:p>
    <w:p w14:paraId="235A63AE" w14:textId="77777777" w:rsidR="00B25B10" w:rsidRPr="00155DD3" w:rsidRDefault="00B25B10" w:rsidP="0078569A">
      <w:pPr>
        <w:pBdr>
          <w:top w:val="nil"/>
          <w:left w:val="nil"/>
          <w:bottom w:val="nil"/>
          <w:right w:val="nil"/>
          <w:between w:val="nil"/>
        </w:pBdr>
        <w:spacing w:after="0" w:line="240" w:lineRule="auto"/>
        <w:rPr>
          <w:rFonts w:ascii="Arial" w:hAnsi="Arial" w:cs="Arial"/>
          <w:color w:val="000000"/>
          <w:sz w:val="24"/>
          <w:szCs w:val="24"/>
        </w:rPr>
      </w:pPr>
    </w:p>
    <w:p w14:paraId="2F1C150B" w14:textId="61F05F58" w:rsidR="0015670A" w:rsidRPr="00155DD3" w:rsidRDefault="00B25B10" w:rsidP="00E0665B">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COMPLAINT PROCEDURE</w:t>
      </w:r>
    </w:p>
    <w:p w14:paraId="6386F5FF" w14:textId="77777777" w:rsidR="00B25B10" w:rsidRPr="00155DD3" w:rsidRDefault="00B25B10" w:rsidP="0078569A">
      <w:pPr>
        <w:pBdr>
          <w:top w:val="nil"/>
          <w:left w:val="nil"/>
          <w:bottom w:val="nil"/>
          <w:right w:val="nil"/>
          <w:between w:val="nil"/>
        </w:pBdr>
        <w:spacing w:after="0" w:line="240" w:lineRule="auto"/>
        <w:rPr>
          <w:rFonts w:ascii="Arial" w:hAnsi="Arial" w:cs="Arial"/>
          <w:color w:val="000000"/>
          <w:sz w:val="24"/>
          <w:szCs w:val="24"/>
        </w:rPr>
      </w:pPr>
    </w:p>
    <w:p w14:paraId="75295DF4" w14:textId="4B3DCA14" w:rsidR="00274D29"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If </w:t>
      </w:r>
      <w:r w:rsidR="007B7B0A" w:rsidRPr="00155DD3">
        <w:rPr>
          <w:rFonts w:ascii="Arial" w:hAnsi="Arial" w:cs="Arial"/>
          <w:color w:val="000000"/>
          <w:sz w:val="24"/>
          <w:szCs w:val="24"/>
        </w:rPr>
        <w:t>any employee</w:t>
      </w:r>
      <w:r w:rsidRPr="00155DD3">
        <w:rPr>
          <w:rFonts w:ascii="Arial" w:hAnsi="Arial" w:cs="Arial"/>
          <w:color w:val="000000"/>
          <w:sz w:val="24"/>
          <w:szCs w:val="24"/>
        </w:rPr>
        <w:t xml:space="preserve"> believe </w:t>
      </w:r>
      <w:r w:rsidR="007B7B0A" w:rsidRPr="00155DD3">
        <w:rPr>
          <w:rFonts w:ascii="Arial" w:hAnsi="Arial" w:cs="Arial"/>
          <w:color w:val="000000"/>
          <w:sz w:val="24"/>
          <w:szCs w:val="24"/>
        </w:rPr>
        <w:t>they</w:t>
      </w:r>
      <w:r w:rsidRPr="00155DD3">
        <w:rPr>
          <w:rFonts w:ascii="Arial" w:hAnsi="Arial" w:cs="Arial"/>
          <w:color w:val="000000"/>
          <w:sz w:val="24"/>
          <w:szCs w:val="24"/>
        </w:rPr>
        <w:t xml:space="preserve"> have been subject to or have witnessed unlawful discrimination, including sexual or other forms of unlawful harassment, or other inappropriate conduct,</w:t>
      </w:r>
      <w:r w:rsidR="007B7B0A" w:rsidRPr="00155DD3">
        <w:rPr>
          <w:rFonts w:ascii="Arial" w:hAnsi="Arial" w:cs="Arial"/>
          <w:color w:val="000000"/>
          <w:sz w:val="24"/>
          <w:szCs w:val="24"/>
        </w:rPr>
        <w:t xml:space="preserve"> the employee</w:t>
      </w:r>
      <w:r w:rsidRPr="00155DD3">
        <w:rPr>
          <w:rFonts w:ascii="Arial" w:hAnsi="Arial" w:cs="Arial"/>
          <w:color w:val="000000"/>
          <w:sz w:val="24"/>
          <w:szCs w:val="24"/>
        </w:rPr>
        <w:t xml:space="preserve"> </w:t>
      </w:r>
      <w:r w:rsidR="007B7B0A" w:rsidRPr="00155DD3">
        <w:rPr>
          <w:rFonts w:ascii="Arial" w:hAnsi="Arial" w:cs="Arial"/>
          <w:color w:val="000000"/>
          <w:sz w:val="24"/>
          <w:szCs w:val="24"/>
        </w:rPr>
        <w:t>is</w:t>
      </w:r>
      <w:r w:rsidRPr="00155DD3">
        <w:rPr>
          <w:rFonts w:ascii="Arial" w:hAnsi="Arial" w:cs="Arial"/>
          <w:color w:val="000000"/>
          <w:sz w:val="24"/>
          <w:szCs w:val="24"/>
        </w:rPr>
        <w:t xml:space="preserve"> requested and encouraged to make a complaint.  </w:t>
      </w:r>
      <w:r w:rsidR="007B7B0A" w:rsidRPr="00155DD3">
        <w:rPr>
          <w:rFonts w:ascii="Arial" w:hAnsi="Arial" w:cs="Arial"/>
          <w:color w:val="000000"/>
          <w:sz w:val="24"/>
          <w:szCs w:val="24"/>
        </w:rPr>
        <w:t>Employees</w:t>
      </w:r>
      <w:r w:rsidRPr="00155DD3">
        <w:rPr>
          <w:rFonts w:ascii="Arial" w:hAnsi="Arial" w:cs="Arial"/>
          <w:color w:val="000000"/>
          <w:sz w:val="24"/>
          <w:szCs w:val="24"/>
        </w:rPr>
        <w:t xml:space="preserve"> may complain directly to </w:t>
      </w:r>
      <w:r w:rsidR="007B7B0A" w:rsidRPr="00155DD3">
        <w:rPr>
          <w:rFonts w:ascii="Arial" w:hAnsi="Arial" w:cs="Arial"/>
          <w:color w:val="000000"/>
          <w:sz w:val="24"/>
          <w:szCs w:val="24"/>
        </w:rPr>
        <w:t>their</w:t>
      </w:r>
      <w:r w:rsidRPr="00155DD3">
        <w:rPr>
          <w:rFonts w:ascii="Arial" w:hAnsi="Arial" w:cs="Arial"/>
          <w:color w:val="000000"/>
          <w:sz w:val="24"/>
          <w:szCs w:val="24"/>
        </w:rPr>
        <w:t xml:space="preserve"> immediate supervisor, the Director, or any other member of management with whom </w:t>
      </w:r>
      <w:r w:rsidR="007B7B0A" w:rsidRPr="00155DD3">
        <w:rPr>
          <w:rFonts w:ascii="Arial" w:hAnsi="Arial" w:cs="Arial"/>
          <w:color w:val="000000"/>
          <w:sz w:val="24"/>
          <w:szCs w:val="24"/>
        </w:rPr>
        <w:t>they</w:t>
      </w:r>
      <w:r w:rsidRPr="00155DD3">
        <w:rPr>
          <w:rFonts w:ascii="Arial" w:hAnsi="Arial" w:cs="Arial"/>
          <w:color w:val="000000"/>
          <w:sz w:val="24"/>
          <w:szCs w:val="24"/>
        </w:rPr>
        <w:t xml:space="preserve"> feel comfortable bringing such a complaint.  Similarly, if </w:t>
      </w:r>
      <w:r w:rsidR="007B7B0A" w:rsidRPr="00155DD3">
        <w:rPr>
          <w:rFonts w:ascii="Arial" w:hAnsi="Arial" w:cs="Arial"/>
          <w:color w:val="000000"/>
          <w:sz w:val="24"/>
          <w:szCs w:val="24"/>
        </w:rPr>
        <w:t>any employee</w:t>
      </w:r>
      <w:r w:rsidRPr="00155DD3">
        <w:rPr>
          <w:rFonts w:ascii="Arial" w:hAnsi="Arial" w:cs="Arial"/>
          <w:color w:val="000000"/>
          <w:sz w:val="24"/>
          <w:szCs w:val="24"/>
        </w:rPr>
        <w:t xml:space="preserve"> observe</w:t>
      </w:r>
      <w:r w:rsidR="007B7B0A" w:rsidRPr="00155DD3">
        <w:rPr>
          <w:rFonts w:ascii="Arial" w:hAnsi="Arial" w:cs="Arial"/>
          <w:color w:val="000000"/>
          <w:sz w:val="24"/>
          <w:szCs w:val="24"/>
        </w:rPr>
        <w:t>s</w:t>
      </w:r>
      <w:r w:rsidRPr="00155DD3">
        <w:rPr>
          <w:rFonts w:ascii="Arial" w:hAnsi="Arial" w:cs="Arial"/>
          <w:color w:val="000000"/>
          <w:sz w:val="24"/>
          <w:szCs w:val="24"/>
        </w:rPr>
        <w:t xml:space="preserve"> acts of discrimination toward or harassment of another employee, </w:t>
      </w:r>
      <w:r w:rsidR="007B7B0A" w:rsidRPr="00155DD3">
        <w:rPr>
          <w:rFonts w:ascii="Arial" w:hAnsi="Arial" w:cs="Arial"/>
          <w:color w:val="000000"/>
          <w:sz w:val="24"/>
          <w:szCs w:val="24"/>
        </w:rPr>
        <w:t>the employee</w:t>
      </w:r>
      <w:r w:rsidRPr="00155DD3">
        <w:rPr>
          <w:rFonts w:ascii="Arial" w:hAnsi="Arial" w:cs="Arial"/>
          <w:color w:val="000000"/>
          <w:sz w:val="24"/>
          <w:szCs w:val="24"/>
        </w:rPr>
        <w:t xml:space="preserve"> </w:t>
      </w:r>
      <w:r w:rsidR="007B7B0A" w:rsidRPr="00155DD3">
        <w:rPr>
          <w:rFonts w:ascii="Arial" w:hAnsi="Arial" w:cs="Arial"/>
          <w:color w:val="000000"/>
          <w:sz w:val="24"/>
          <w:szCs w:val="24"/>
        </w:rPr>
        <w:t>is</w:t>
      </w:r>
      <w:r w:rsidRPr="00155DD3">
        <w:rPr>
          <w:rFonts w:ascii="Arial" w:hAnsi="Arial" w:cs="Arial"/>
          <w:color w:val="000000"/>
          <w:sz w:val="24"/>
          <w:szCs w:val="24"/>
        </w:rPr>
        <w:t xml:space="preserve"> requested and encouraged to report this to one of the individuals listed above.</w:t>
      </w:r>
    </w:p>
    <w:p w14:paraId="23F0DC8A" w14:textId="77777777" w:rsidR="00274D29"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p>
    <w:p w14:paraId="7AB7EADB" w14:textId="282C719F" w:rsidR="00274D29"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All complaints will be investigated promptly, and confidentiality will be protected to the extent possible. </w:t>
      </w:r>
      <w:r w:rsidR="007B7B0A" w:rsidRPr="00155DD3">
        <w:rPr>
          <w:rFonts w:ascii="Arial" w:hAnsi="Arial" w:cs="Arial"/>
          <w:color w:val="000000"/>
          <w:sz w:val="24"/>
          <w:szCs w:val="24"/>
        </w:rPr>
        <w:t xml:space="preserve"> </w:t>
      </w:r>
      <w:r w:rsidRPr="00155DD3">
        <w:rPr>
          <w:rFonts w:ascii="Arial" w:hAnsi="Arial" w:cs="Arial"/>
          <w:color w:val="000000"/>
          <w:sz w:val="24"/>
          <w:szCs w:val="24"/>
        </w:rPr>
        <w:t xml:space="preserve">A timely resolution of each complaint should be reached and communicated to the parties involved.  </w:t>
      </w:r>
    </w:p>
    <w:p w14:paraId="75241999" w14:textId="77777777" w:rsidR="0015670A" w:rsidRPr="00155DD3" w:rsidRDefault="0015670A" w:rsidP="00E0665B">
      <w:pPr>
        <w:pBdr>
          <w:top w:val="nil"/>
          <w:left w:val="nil"/>
          <w:bottom w:val="nil"/>
          <w:right w:val="nil"/>
          <w:between w:val="nil"/>
        </w:pBdr>
        <w:spacing w:after="0" w:line="240" w:lineRule="auto"/>
        <w:jc w:val="both"/>
        <w:rPr>
          <w:rFonts w:ascii="Arial" w:hAnsi="Arial" w:cs="Arial"/>
          <w:color w:val="000000"/>
          <w:sz w:val="24"/>
          <w:szCs w:val="24"/>
        </w:rPr>
      </w:pPr>
    </w:p>
    <w:p w14:paraId="5D966195" w14:textId="0070BDE7" w:rsidR="00274D29"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lastRenderedPageBreak/>
        <w:t>If the investigation confirms conduct that violates the Anti-Discrimination and Harassment policies has occurred, The Growing Garden will take immediate, appropriate, corrective action, including discipline, up to and including immediate termination.</w:t>
      </w:r>
    </w:p>
    <w:p w14:paraId="6D2A7621" w14:textId="77777777" w:rsidR="00274D29"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p>
    <w:p w14:paraId="1102CA80" w14:textId="2F4B2DBC" w:rsidR="00274D29" w:rsidRPr="00155DD3" w:rsidRDefault="00274D29"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No reprisal, retaliation, or other adverse action will be taken against an employee for making a complaint or report of discrimination or harassment or for assisting in the investigation of any such complaint or report.  Any suspected retaliation or intimidation should be reported immediately to one of the persons identified above.</w:t>
      </w:r>
    </w:p>
    <w:p w14:paraId="4E666E87" w14:textId="2760C7CF" w:rsidR="00274D29" w:rsidRPr="00155DD3" w:rsidRDefault="00274D29" w:rsidP="0078569A">
      <w:pPr>
        <w:pBdr>
          <w:top w:val="nil"/>
          <w:left w:val="nil"/>
          <w:bottom w:val="nil"/>
          <w:right w:val="nil"/>
          <w:between w:val="nil"/>
        </w:pBdr>
        <w:spacing w:after="0" w:line="240" w:lineRule="auto"/>
        <w:rPr>
          <w:rFonts w:ascii="Arial" w:hAnsi="Arial" w:cs="Arial"/>
          <w:color w:val="000000"/>
          <w:sz w:val="24"/>
          <w:szCs w:val="24"/>
        </w:rPr>
      </w:pPr>
    </w:p>
    <w:p w14:paraId="330384C1" w14:textId="787B7AC5" w:rsidR="00274D29" w:rsidRPr="00155DD3" w:rsidRDefault="00274D29" w:rsidP="00E0665B">
      <w:pPr>
        <w:keepNext/>
        <w:keepLines/>
        <w:spacing w:after="0" w:line="240" w:lineRule="auto"/>
        <w:jc w:val="center"/>
        <w:rPr>
          <w:rFonts w:ascii="Arial" w:hAnsi="Arial" w:cs="Arial"/>
          <w:b/>
          <w:sz w:val="24"/>
          <w:szCs w:val="24"/>
          <w:u w:val="single"/>
        </w:rPr>
      </w:pPr>
      <w:r w:rsidRPr="00155DD3">
        <w:rPr>
          <w:rFonts w:ascii="Arial" w:hAnsi="Arial" w:cs="Arial"/>
          <w:b/>
          <w:sz w:val="24"/>
          <w:szCs w:val="24"/>
          <w:u w:val="single"/>
        </w:rPr>
        <w:t>CONFIDENTIALITY POLICY</w:t>
      </w:r>
    </w:p>
    <w:p w14:paraId="3421DD17" w14:textId="77777777" w:rsidR="00DD5DBD" w:rsidRPr="00155DD3" w:rsidRDefault="00DD5DBD" w:rsidP="00E0665B">
      <w:pPr>
        <w:keepNext/>
        <w:keepLines/>
        <w:spacing w:after="0" w:line="240" w:lineRule="auto"/>
        <w:jc w:val="center"/>
        <w:rPr>
          <w:rFonts w:ascii="Arial" w:hAnsi="Arial" w:cs="Arial"/>
          <w:b/>
          <w:sz w:val="24"/>
          <w:szCs w:val="24"/>
          <w:u w:val="single"/>
        </w:rPr>
      </w:pPr>
    </w:p>
    <w:p w14:paraId="467DD906" w14:textId="2DC9AA56" w:rsidR="00911D7D" w:rsidRPr="00155DD3" w:rsidRDefault="00911D7D"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protection of business and personal confidential information is vital to the interests and success of The Growing Garden.  Confidential information is any and all information disclosed to </w:t>
      </w:r>
      <w:r w:rsidR="002C0328" w:rsidRPr="00155DD3">
        <w:rPr>
          <w:rFonts w:ascii="Arial" w:hAnsi="Arial" w:cs="Arial"/>
          <w:color w:val="000000"/>
          <w:sz w:val="24"/>
          <w:szCs w:val="24"/>
        </w:rPr>
        <w:t>an employee</w:t>
      </w:r>
      <w:r w:rsidRPr="00155DD3">
        <w:rPr>
          <w:rFonts w:ascii="Arial" w:hAnsi="Arial" w:cs="Arial"/>
          <w:color w:val="000000"/>
          <w:sz w:val="24"/>
          <w:szCs w:val="24"/>
        </w:rPr>
        <w:t xml:space="preserve"> because of </w:t>
      </w:r>
      <w:r w:rsidR="002C0328" w:rsidRPr="00155DD3">
        <w:rPr>
          <w:rFonts w:ascii="Arial" w:hAnsi="Arial" w:cs="Arial"/>
          <w:color w:val="000000"/>
          <w:sz w:val="24"/>
          <w:szCs w:val="24"/>
        </w:rPr>
        <w:t>their</w:t>
      </w:r>
      <w:r w:rsidRPr="00155DD3">
        <w:rPr>
          <w:rFonts w:ascii="Arial" w:hAnsi="Arial" w:cs="Arial"/>
          <w:color w:val="000000"/>
          <w:sz w:val="24"/>
          <w:szCs w:val="24"/>
        </w:rPr>
        <w:t xml:space="preserve"> employment and/or position with The Growing Garden that is not generally known to people outside of The Growing Garden about its business, its employees, and customers.  Confidential information includes, but is not limited to:  </w:t>
      </w:r>
      <w:r w:rsidRPr="00155DD3">
        <w:rPr>
          <w:rFonts w:ascii="Arial" w:hAnsi="Arial" w:cs="Arial"/>
          <w:bCs/>
          <w:color w:val="000000"/>
          <w:sz w:val="24"/>
          <w:szCs w:val="24"/>
        </w:rPr>
        <w:t>information about business operations and affairs; enrollment and enrollment strategies, procedures and policies; finances, costs, and profit figures; teaching methodologies, pedagogy, and teaching materials; trade secrets, trademarks, and copyrights; technology and technical data; research; children, children’s parents</w:t>
      </w:r>
      <w:r w:rsidR="007B7B0A" w:rsidRPr="00155DD3">
        <w:rPr>
          <w:rFonts w:ascii="Arial" w:hAnsi="Arial" w:cs="Arial"/>
          <w:bCs/>
          <w:color w:val="000000"/>
          <w:sz w:val="24"/>
          <w:szCs w:val="24"/>
        </w:rPr>
        <w:t xml:space="preserve">, </w:t>
      </w:r>
      <w:r w:rsidRPr="00155DD3">
        <w:rPr>
          <w:rFonts w:ascii="Arial" w:hAnsi="Arial" w:cs="Arial"/>
          <w:bCs/>
          <w:color w:val="000000"/>
          <w:sz w:val="24"/>
          <w:szCs w:val="24"/>
        </w:rPr>
        <w:t>legal guardians</w:t>
      </w:r>
      <w:r w:rsidR="007B7B0A" w:rsidRPr="00155DD3">
        <w:rPr>
          <w:rFonts w:ascii="Arial" w:hAnsi="Arial" w:cs="Arial"/>
          <w:bCs/>
          <w:color w:val="000000"/>
          <w:sz w:val="24"/>
          <w:szCs w:val="24"/>
        </w:rPr>
        <w:t xml:space="preserve"> and family members</w:t>
      </w:r>
      <w:r w:rsidRPr="00155DD3">
        <w:rPr>
          <w:rFonts w:ascii="Arial" w:hAnsi="Arial" w:cs="Arial"/>
          <w:bCs/>
          <w:color w:val="000000"/>
          <w:sz w:val="24"/>
          <w:szCs w:val="24"/>
        </w:rPr>
        <w:t xml:space="preserve">, and </w:t>
      </w:r>
      <w:r w:rsidR="007B7B0A" w:rsidRPr="00155DD3">
        <w:rPr>
          <w:rFonts w:ascii="Arial" w:hAnsi="Arial" w:cs="Arial"/>
          <w:bCs/>
          <w:color w:val="000000"/>
          <w:sz w:val="24"/>
          <w:szCs w:val="24"/>
        </w:rPr>
        <w:t xml:space="preserve">all </w:t>
      </w:r>
      <w:r w:rsidRPr="00155DD3">
        <w:rPr>
          <w:rFonts w:ascii="Arial" w:hAnsi="Arial" w:cs="Arial"/>
          <w:bCs/>
          <w:color w:val="000000"/>
          <w:sz w:val="24"/>
          <w:szCs w:val="24"/>
        </w:rPr>
        <w:t xml:space="preserve">personnel; personal identifiable information; customers and customer lists; marketing and business plans; pricing and other financial information; and any other information that could be considered proprietary to Growing Garden.  </w:t>
      </w:r>
    </w:p>
    <w:p w14:paraId="7E37F466" w14:textId="77777777" w:rsidR="00911D7D" w:rsidRPr="00155DD3" w:rsidRDefault="00911D7D" w:rsidP="00E0665B">
      <w:pPr>
        <w:pBdr>
          <w:top w:val="nil"/>
          <w:left w:val="nil"/>
          <w:bottom w:val="nil"/>
          <w:right w:val="nil"/>
          <w:between w:val="nil"/>
        </w:pBdr>
        <w:spacing w:after="0" w:line="240" w:lineRule="auto"/>
        <w:jc w:val="both"/>
        <w:rPr>
          <w:rFonts w:ascii="Arial" w:hAnsi="Arial" w:cs="Arial"/>
          <w:color w:val="000000"/>
          <w:sz w:val="24"/>
          <w:szCs w:val="24"/>
        </w:rPr>
      </w:pPr>
    </w:p>
    <w:p w14:paraId="61982127" w14:textId="0FDE8798" w:rsidR="00911D7D"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w:t>
      </w:r>
      <w:r w:rsidR="00911D7D" w:rsidRPr="00155DD3">
        <w:rPr>
          <w:rFonts w:ascii="Arial" w:hAnsi="Arial" w:cs="Arial"/>
          <w:color w:val="000000"/>
          <w:sz w:val="24"/>
          <w:szCs w:val="24"/>
        </w:rPr>
        <w:t xml:space="preserve">discloses confidential information related to personnel and children only on a “need to know basis,” or in situations where disclosure of such information </w:t>
      </w:r>
      <w:r w:rsidR="00140C82" w:rsidRPr="00155DD3">
        <w:rPr>
          <w:rFonts w:ascii="Arial" w:hAnsi="Arial" w:cs="Arial"/>
          <w:color w:val="000000"/>
          <w:sz w:val="24"/>
          <w:szCs w:val="24"/>
        </w:rPr>
        <w:t>concerns</w:t>
      </w:r>
      <w:r w:rsidR="00911D7D" w:rsidRPr="00155DD3">
        <w:rPr>
          <w:rFonts w:ascii="Arial" w:hAnsi="Arial" w:cs="Arial"/>
          <w:color w:val="000000"/>
          <w:sz w:val="24"/>
          <w:szCs w:val="24"/>
        </w:rPr>
        <w:t xml:space="preserve"> the health, safety, or general well-being of any child or staff member.</w:t>
      </w:r>
      <w:r w:rsidR="00140C82" w:rsidRPr="00155DD3">
        <w:rPr>
          <w:rFonts w:ascii="Arial" w:hAnsi="Arial" w:cs="Arial"/>
          <w:color w:val="000000"/>
          <w:sz w:val="24"/>
          <w:szCs w:val="24"/>
        </w:rPr>
        <w:t xml:space="preserve">  Where possible, The Growing Garden will disclose only pertinent confidential information, withholding names or other confidential information, to address any health, safety, or general well-being concerns.  </w:t>
      </w:r>
    </w:p>
    <w:p w14:paraId="67049C9F" w14:textId="4596941B" w:rsidR="00140C82" w:rsidRPr="00155DD3" w:rsidRDefault="00140C82" w:rsidP="00E0665B">
      <w:pPr>
        <w:pBdr>
          <w:top w:val="nil"/>
          <w:left w:val="nil"/>
          <w:bottom w:val="nil"/>
          <w:right w:val="nil"/>
          <w:between w:val="nil"/>
        </w:pBdr>
        <w:spacing w:after="0" w:line="240" w:lineRule="auto"/>
        <w:jc w:val="both"/>
        <w:rPr>
          <w:rFonts w:ascii="Arial" w:hAnsi="Arial" w:cs="Arial"/>
          <w:color w:val="000000"/>
          <w:sz w:val="24"/>
          <w:szCs w:val="24"/>
        </w:rPr>
      </w:pPr>
    </w:p>
    <w:p w14:paraId="61021316" w14:textId="68E8DC26" w:rsidR="00140C82" w:rsidRPr="00155DD3" w:rsidRDefault="00140C82"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An employee who improperly uses or discloses any business or personal confidential information will be subject to disciplinary action, up to and including termination of employment.  </w:t>
      </w:r>
    </w:p>
    <w:p w14:paraId="48528FEC" w14:textId="77777777" w:rsidR="00140C82" w:rsidRPr="00155DD3" w:rsidRDefault="00140C82" w:rsidP="0078569A">
      <w:pPr>
        <w:pBdr>
          <w:top w:val="nil"/>
          <w:left w:val="nil"/>
          <w:bottom w:val="nil"/>
          <w:right w:val="nil"/>
          <w:between w:val="nil"/>
        </w:pBdr>
        <w:spacing w:after="0" w:line="240" w:lineRule="auto"/>
        <w:rPr>
          <w:rFonts w:ascii="Arial" w:hAnsi="Arial" w:cs="Arial"/>
          <w:color w:val="000000"/>
          <w:sz w:val="24"/>
          <w:szCs w:val="24"/>
        </w:rPr>
      </w:pPr>
    </w:p>
    <w:p w14:paraId="6420A36D" w14:textId="042AFB97" w:rsidR="00140C82" w:rsidRPr="00155DD3" w:rsidRDefault="00140C82" w:rsidP="00E0665B">
      <w:pPr>
        <w:spacing w:after="0" w:line="240" w:lineRule="auto"/>
        <w:jc w:val="center"/>
        <w:rPr>
          <w:rFonts w:ascii="Arial" w:hAnsi="Arial" w:cs="Arial"/>
          <w:sz w:val="24"/>
          <w:szCs w:val="24"/>
        </w:rPr>
      </w:pPr>
      <w:r w:rsidRPr="00155DD3">
        <w:rPr>
          <w:rFonts w:ascii="Arial" w:hAnsi="Arial" w:cs="Arial"/>
          <w:b/>
          <w:sz w:val="24"/>
          <w:szCs w:val="24"/>
          <w:u w:val="single"/>
        </w:rPr>
        <w:t>RE</w:t>
      </w:r>
      <w:r w:rsidR="00D62C43" w:rsidRPr="00155DD3">
        <w:rPr>
          <w:rFonts w:ascii="Arial" w:hAnsi="Arial" w:cs="Arial"/>
          <w:b/>
          <w:sz w:val="24"/>
          <w:szCs w:val="24"/>
          <w:u w:val="single"/>
        </w:rPr>
        <w:t>QUIRED FORMS AND CONSENTS</w:t>
      </w:r>
      <w:r w:rsidRPr="00155DD3">
        <w:rPr>
          <w:rFonts w:ascii="Arial" w:hAnsi="Arial" w:cs="Arial"/>
          <w:sz w:val="24"/>
          <w:szCs w:val="24"/>
        </w:rPr>
        <w:tab/>
      </w:r>
    </w:p>
    <w:p w14:paraId="0002813D" w14:textId="77777777" w:rsidR="0086472D" w:rsidRPr="00155DD3" w:rsidRDefault="0086472D" w:rsidP="00E0665B">
      <w:pPr>
        <w:spacing w:after="0" w:line="240" w:lineRule="auto"/>
        <w:jc w:val="center"/>
        <w:rPr>
          <w:rFonts w:ascii="Arial" w:hAnsi="Arial" w:cs="Arial"/>
          <w:b/>
          <w:sz w:val="24"/>
          <w:szCs w:val="24"/>
          <w:u w:val="single"/>
        </w:rPr>
      </w:pPr>
    </w:p>
    <w:p w14:paraId="02887F58" w14:textId="73048F82" w:rsidR="00D62C43" w:rsidRPr="00155DD3" w:rsidRDefault="00140C82"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All individuals seeking employment with The Growing Garden will complete all necessary application, employee enrollment, and consent forms</w:t>
      </w:r>
      <w:r w:rsidR="00404913" w:rsidRPr="00155DD3">
        <w:rPr>
          <w:rFonts w:ascii="Arial" w:hAnsi="Arial" w:cs="Arial"/>
          <w:color w:val="000000"/>
          <w:sz w:val="24"/>
          <w:szCs w:val="24"/>
        </w:rPr>
        <w:t xml:space="preserve"> prior to employment with The Growing Garden</w:t>
      </w:r>
      <w:r w:rsidRPr="00155DD3">
        <w:rPr>
          <w:rFonts w:ascii="Arial" w:hAnsi="Arial" w:cs="Arial"/>
          <w:color w:val="000000"/>
          <w:sz w:val="24"/>
          <w:szCs w:val="24"/>
        </w:rPr>
        <w:t xml:space="preserve">, including consent to </w:t>
      </w:r>
      <w:r w:rsidR="00185A9B" w:rsidRPr="00155DD3">
        <w:rPr>
          <w:rFonts w:ascii="Arial" w:hAnsi="Arial" w:cs="Arial"/>
          <w:color w:val="000000"/>
          <w:sz w:val="24"/>
          <w:szCs w:val="24"/>
        </w:rPr>
        <w:t xml:space="preserve">a </w:t>
      </w:r>
      <w:r w:rsidRPr="00155DD3">
        <w:rPr>
          <w:rFonts w:ascii="Arial" w:hAnsi="Arial" w:cs="Arial"/>
          <w:color w:val="000000"/>
          <w:sz w:val="24"/>
          <w:szCs w:val="24"/>
        </w:rPr>
        <w:t>criminal</w:t>
      </w:r>
      <w:r w:rsidR="00185A9B" w:rsidRPr="00155DD3">
        <w:rPr>
          <w:rFonts w:ascii="Arial" w:hAnsi="Arial" w:cs="Arial"/>
          <w:color w:val="000000"/>
          <w:sz w:val="24"/>
          <w:szCs w:val="24"/>
        </w:rPr>
        <w:t xml:space="preserve"> background check</w:t>
      </w:r>
      <w:r w:rsidRPr="00155DD3">
        <w:rPr>
          <w:rFonts w:ascii="Arial" w:hAnsi="Arial" w:cs="Arial"/>
          <w:color w:val="000000"/>
          <w:sz w:val="24"/>
          <w:szCs w:val="24"/>
        </w:rPr>
        <w:t xml:space="preserve">, child abuse </w:t>
      </w:r>
      <w:r w:rsidR="00185A9B" w:rsidRPr="00155DD3">
        <w:rPr>
          <w:rFonts w:ascii="Arial" w:hAnsi="Arial" w:cs="Arial"/>
          <w:color w:val="000000"/>
          <w:sz w:val="24"/>
          <w:szCs w:val="24"/>
        </w:rPr>
        <w:t xml:space="preserve">history </w:t>
      </w:r>
      <w:r w:rsidRPr="00155DD3">
        <w:rPr>
          <w:rFonts w:ascii="Arial" w:hAnsi="Arial" w:cs="Arial"/>
          <w:color w:val="000000"/>
          <w:sz w:val="24"/>
          <w:szCs w:val="24"/>
        </w:rPr>
        <w:t>clearance, and FBI fingerprint</w:t>
      </w:r>
      <w:r w:rsidR="00185A9B" w:rsidRPr="00155DD3">
        <w:rPr>
          <w:rFonts w:ascii="Arial" w:hAnsi="Arial" w:cs="Arial"/>
          <w:color w:val="000000"/>
          <w:sz w:val="24"/>
          <w:szCs w:val="24"/>
        </w:rPr>
        <w:t>-based record</w:t>
      </w:r>
      <w:r w:rsidRPr="00155DD3">
        <w:rPr>
          <w:rFonts w:ascii="Arial" w:hAnsi="Arial" w:cs="Arial"/>
          <w:color w:val="000000"/>
          <w:sz w:val="24"/>
          <w:szCs w:val="24"/>
        </w:rPr>
        <w:t xml:space="preserve"> check. </w:t>
      </w:r>
      <w:r w:rsidR="00404913" w:rsidRPr="00155DD3">
        <w:rPr>
          <w:rFonts w:ascii="Arial" w:hAnsi="Arial" w:cs="Arial"/>
          <w:color w:val="000000"/>
          <w:sz w:val="24"/>
          <w:szCs w:val="24"/>
        </w:rPr>
        <w:t xml:space="preserve"> </w:t>
      </w:r>
      <w:r w:rsidR="00185A9B" w:rsidRPr="00155DD3">
        <w:rPr>
          <w:rFonts w:ascii="Arial" w:hAnsi="Arial" w:cs="Arial"/>
          <w:color w:val="000000"/>
          <w:sz w:val="24"/>
          <w:szCs w:val="24"/>
        </w:rPr>
        <w:t xml:space="preserve"> Additionally, all individuals seeking employment must complete a child care staff health assessmen</w:t>
      </w:r>
      <w:r w:rsidR="00BE00F1">
        <w:rPr>
          <w:rFonts w:ascii="Arial" w:hAnsi="Arial" w:cs="Arial"/>
          <w:color w:val="000000"/>
          <w:sz w:val="24"/>
          <w:szCs w:val="24"/>
        </w:rPr>
        <w:t>t, including a physical and TB test, p</w:t>
      </w:r>
      <w:r w:rsidR="00185A9B" w:rsidRPr="00155DD3">
        <w:rPr>
          <w:rFonts w:ascii="Arial" w:hAnsi="Arial" w:cs="Arial"/>
          <w:color w:val="000000"/>
          <w:sz w:val="24"/>
          <w:szCs w:val="24"/>
        </w:rPr>
        <w:t xml:space="preserve">rior to commencement of any employment with The Growing Garden.  Current employees must also complete a child care staff health assessment every 24 months </w:t>
      </w:r>
      <w:r w:rsidR="00D62C43" w:rsidRPr="00155DD3">
        <w:rPr>
          <w:rFonts w:ascii="Arial" w:hAnsi="Arial" w:cs="Arial"/>
          <w:color w:val="000000"/>
          <w:sz w:val="24"/>
          <w:szCs w:val="24"/>
        </w:rPr>
        <w:t>after the initial assessment has been completed</w:t>
      </w:r>
      <w:r w:rsidRPr="00155DD3">
        <w:rPr>
          <w:rFonts w:ascii="Arial" w:hAnsi="Arial" w:cs="Arial"/>
          <w:color w:val="000000"/>
          <w:sz w:val="24"/>
          <w:szCs w:val="24"/>
        </w:rPr>
        <w:t xml:space="preserve">. </w:t>
      </w:r>
      <w:r w:rsidR="00404913" w:rsidRPr="00155DD3">
        <w:rPr>
          <w:rFonts w:ascii="Arial" w:hAnsi="Arial" w:cs="Arial"/>
          <w:color w:val="000000"/>
          <w:sz w:val="24"/>
          <w:szCs w:val="24"/>
        </w:rPr>
        <w:t xml:space="preserve"> </w:t>
      </w:r>
    </w:p>
    <w:p w14:paraId="23931888" w14:textId="1CE485BE" w:rsidR="00D62C43" w:rsidRPr="00155DD3" w:rsidRDefault="00D62C43" w:rsidP="00E0665B">
      <w:pPr>
        <w:pBdr>
          <w:top w:val="nil"/>
          <w:left w:val="nil"/>
          <w:bottom w:val="nil"/>
          <w:right w:val="nil"/>
          <w:between w:val="nil"/>
        </w:pBdr>
        <w:spacing w:after="0" w:line="240" w:lineRule="auto"/>
        <w:jc w:val="both"/>
        <w:rPr>
          <w:rFonts w:ascii="Arial" w:hAnsi="Arial" w:cs="Arial"/>
          <w:color w:val="000000"/>
          <w:sz w:val="24"/>
          <w:szCs w:val="24"/>
        </w:rPr>
      </w:pPr>
    </w:p>
    <w:p w14:paraId="41A2ACC0" w14:textId="77777777" w:rsidR="00EE0E5F" w:rsidRPr="00155DD3" w:rsidRDefault="00D62C43"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All information and documentation related to an individual’s application for employment and employment with The Growing Garden shall be kept on file at the Center as required by law.  All applicant and employee records will be kept in </w:t>
      </w:r>
      <w:r w:rsidR="007644D2" w:rsidRPr="00155DD3">
        <w:rPr>
          <w:rFonts w:ascii="Arial" w:hAnsi="Arial" w:cs="Arial"/>
          <w:color w:val="000000"/>
          <w:sz w:val="24"/>
          <w:szCs w:val="24"/>
        </w:rPr>
        <w:t xml:space="preserve">a secured location and in </w:t>
      </w:r>
      <w:r w:rsidRPr="00155DD3">
        <w:rPr>
          <w:rFonts w:ascii="Arial" w:hAnsi="Arial" w:cs="Arial"/>
          <w:color w:val="000000"/>
          <w:sz w:val="24"/>
          <w:szCs w:val="24"/>
        </w:rPr>
        <w:t xml:space="preserve">strict confidence unless The Growing Garden is required to disclose any information contained in the records by law. </w:t>
      </w:r>
      <w:r w:rsidR="00787054" w:rsidRPr="00155DD3">
        <w:rPr>
          <w:rFonts w:ascii="Arial" w:hAnsi="Arial" w:cs="Arial"/>
          <w:color w:val="000000"/>
          <w:sz w:val="24"/>
          <w:szCs w:val="24"/>
        </w:rPr>
        <w:t xml:space="preserve"> </w:t>
      </w:r>
    </w:p>
    <w:p w14:paraId="34EB42C1" w14:textId="77777777" w:rsidR="00EE0E5F" w:rsidRPr="00155DD3" w:rsidRDefault="00EE0E5F" w:rsidP="00E0665B">
      <w:pPr>
        <w:pBdr>
          <w:top w:val="nil"/>
          <w:left w:val="nil"/>
          <w:bottom w:val="nil"/>
          <w:right w:val="nil"/>
          <w:between w:val="nil"/>
        </w:pBdr>
        <w:spacing w:after="0" w:line="240" w:lineRule="auto"/>
        <w:jc w:val="both"/>
        <w:rPr>
          <w:rFonts w:ascii="Arial" w:hAnsi="Arial" w:cs="Arial"/>
          <w:color w:val="000000"/>
          <w:sz w:val="24"/>
          <w:szCs w:val="24"/>
        </w:rPr>
      </w:pPr>
    </w:p>
    <w:p w14:paraId="05EB95EE" w14:textId="68835A4F" w:rsidR="00D62C43" w:rsidRPr="00155DD3" w:rsidRDefault="00EE0E5F"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lastRenderedPageBreak/>
        <w:t xml:space="preserve">In response to valid requests to verify employment, The Growing Garden will disclose </w:t>
      </w:r>
      <w:r w:rsidR="000A1AC2" w:rsidRPr="00155DD3">
        <w:rPr>
          <w:rFonts w:ascii="Arial" w:hAnsi="Arial" w:cs="Arial"/>
          <w:color w:val="000000"/>
          <w:sz w:val="24"/>
          <w:szCs w:val="24"/>
        </w:rPr>
        <w:t xml:space="preserve">only </w:t>
      </w:r>
      <w:r w:rsidRPr="00155DD3">
        <w:rPr>
          <w:rFonts w:ascii="Arial" w:hAnsi="Arial" w:cs="Arial"/>
          <w:color w:val="000000"/>
          <w:sz w:val="24"/>
          <w:szCs w:val="24"/>
        </w:rPr>
        <w:t xml:space="preserve">an employee’s dates of employment and last position held with the company </w:t>
      </w:r>
      <w:r w:rsidR="000A1AC2" w:rsidRPr="00155DD3">
        <w:rPr>
          <w:rFonts w:ascii="Arial" w:hAnsi="Arial" w:cs="Arial"/>
          <w:color w:val="000000"/>
          <w:sz w:val="24"/>
          <w:szCs w:val="24"/>
        </w:rPr>
        <w:t>unless it has</w:t>
      </w:r>
      <w:r w:rsidRPr="00155DD3">
        <w:rPr>
          <w:rFonts w:ascii="Arial" w:hAnsi="Arial" w:cs="Arial"/>
          <w:color w:val="000000"/>
          <w:sz w:val="24"/>
          <w:szCs w:val="24"/>
        </w:rPr>
        <w:t xml:space="preserve"> </w:t>
      </w:r>
      <w:r w:rsidR="000A1AC2" w:rsidRPr="00155DD3">
        <w:rPr>
          <w:rFonts w:ascii="Arial" w:hAnsi="Arial" w:cs="Arial"/>
          <w:color w:val="000000"/>
          <w:sz w:val="24"/>
          <w:szCs w:val="24"/>
        </w:rPr>
        <w:t>the employee’s prior written authorization to disclose any additional information</w:t>
      </w:r>
      <w:r w:rsidRPr="00155DD3">
        <w:rPr>
          <w:rFonts w:ascii="Arial" w:hAnsi="Arial" w:cs="Arial"/>
          <w:color w:val="000000"/>
          <w:sz w:val="24"/>
          <w:szCs w:val="24"/>
        </w:rPr>
        <w:t>.</w:t>
      </w:r>
    </w:p>
    <w:p w14:paraId="449BCD2A" w14:textId="61AF2CF4" w:rsidR="00787054" w:rsidRPr="00155DD3" w:rsidRDefault="00787054" w:rsidP="00E0665B">
      <w:pPr>
        <w:pBdr>
          <w:top w:val="nil"/>
          <w:left w:val="nil"/>
          <w:bottom w:val="nil"/>
          <w:right w:val="nil"/>
          <w:between w:val="nil"/>
        </w:pBdr>
        <w:spacing w:after="0" w:line="240" w:lineRule="auto"/>
        <w:jc w:val="both"/>
        <w:rPr>
          <w:rFonts w:ascii="Arial" w:hAnsi="Arial" w:cs="Arial"/>
          <w:color w:val="000000"/>
          <w:sz w:val="24"/>
          <w:szCs w:val="24"/>
        </w:rPr>
      </w:pPr>
    </w:p>
    <w:p w14:paraId="185C75D8" w14:textId="52919EE2" w:rsidR="00787054" w:rsidRPr="00155DD3" w:rsidRDefault="00787054"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Any employee who obtains, uses, or discloses any confidential applicant or employee information for unauthorized purposes may be disciplined, up to and including termination of employment.</w:t>
      </w:r>
    </w:p>
    <w:p w14:paraId="7571D621" w14:textId="5CB060A1" w:rsidR="00D62C43" w:rsidRPr="00155DD3" w:rsidRDefault="00D62C43" w:rsidP="0078569A">
      <w:pPr>
        <w:pBdr>
          <w:top w:val="nil"/>
          <w:left w:val="nil"/>
          <w:bottom w:val="nil"/>
          <w:right w:val="nil"/>
          <w:between w:val="nil"/>
        </w:pBdr>
        <w:spacing w:after="0" w:line="240" w:lineRule="auto"/>
        <w:rPr>
          <w:rFonts w:ascii="Arial" w:hAnsi="Arial" w:cs="Arial"/>
          <w:color w:val="000000"/>
          <w:sz w:val="24"/>
          <w:szCs w:val="24"/>
        </w:rPr>
      </w:pPr>
    </w:p>
    <w:p w14:paraId="102532BD" w14:textId="20506CE5" w:rsidR="00BA1B95" w:rsidRPr="00155DD3" w:rsidRDefault="00BA1B95" w:rsidP="0078569A">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ACCESS TO PERSONNEL FILE</w:t>
      </w:r>
    </w:p>
    <w:p w14:paraId="486E5C9D" w14:textId="38E6FA1F" w:rsidR="00BA1B95" w:rsidRPr="00155DD3" w:rsidRDefault="00BA1B95" w:rsidP="0078569A">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p>
    <w:p w14:paraId="10164471" w14:textId="639B09E7" w:rsidR="00BA1B95" w:rsidRPr="00155DD3" w:rsidRDefault="00C35F39"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Employee files are maintained by The Growing Garden and are considered confidential.  The Director and </w:t>
      </w:r>
      <w:r w:rsidR="00DB0B7E" w:rsidRPr="00155DD3">
        <w:rPr>
          <w:rFonts w:ascii="Arial" w:hAnsi="Arial" w:cs="Arial"/>
          <w:color w:val="000000"/>
          <w:sz w:val="24"/>
          <w:szCs w:val="24"/>
        </w:rPr>
        <w:t>s</w:t>
      </w:r>
      <w:r w:rsidRPr="00155DD3">
        <w:rPr>
          <w:rFonts w:ascii="Arial" w:hAnsi="Arial" w:cs="Arial"/>
          <w:color w:val="000000"/>
          <w:sz w:val="24"/>
          <w:szCs w:val="24"/>
        </w:rPr>
        <w:t xml:space="preserve">upervisors may only have access to personnel file information on a need-to-know basis.  Employees may inspect their own personnel files and may copy them but may not remove documents from their file.  Inspections by employees must be requested in writing to the Director and will be scheduled at a mutually convenient time during the Center’s regular business hours.  An employee may designate another individual in writing as their agent to review the employee’s file on the employee’s behalf.  Representatives of government or law enforcement agencies, in the course of their duties, may be allowed </w:t>
      </w:r>
      <w:r w:rsidR="00DB0B7E" w:rsidRPr="00155DD3">
        <w:rPr>
          <w:rFonts w:ascii="Arial" w:hAnsi="Arial" w:cs="Arial"/>
          <w:color w:val="000000"/>
          <w:sz w:val="24"/>
          <w:szCs w:val="24"/>
        </w:rPr>
        <w:t xml:space="preserve">to </w:t>
      </w:r>
      <w:r w:rsidRPr="00155DD3">
        <w:rPr>
          <w:rFonts w:ascii="Arial" w:hAnsi="Arial" w:cs="Arial"/>
          <w:color w:val="000000"/>
          <w:sz w:val="24"/>
          <w:szCs w:val="24"/>
        </w:rPr>
        <w:t xml:space="preserve">access </w:t>
      </w:r>
      <w:r w:rsidR="00DB0B7E" w:rsidRPr="00155DD3">
        <w:rPr>
          <w:rFonts w:ascii="Arial" w:hAnsi="Arial" w:cs="Arial"/>
          <w:color w:val="000000"/>
          <w:sz w:val="24"/>
          <w:szCs w:val="24"/>
        </w:rPr>
        <w:t xml:space="preserve">employee </w:t>
      </w:r>
      <w:r w:rsidRPr="00155DD3">
        <w:rPr>
          <w:rFonts w:ascii="Arial" w:hAnsi="Arial" w:cs="Arial"/>
          <w:color w:val="000000"/>
          <w:sz w:val="24"/>
          <w:szCs w:val="24"/>
        </w:rPr>
        <w:t xml:space="preserve">file information. </w:t>
      </w:r>
    </w:p>
    <w:p w14:paraId="52D30779" w14:textId="77777777" w:rsidR="00BA1B95" w:rsidRPr="00155DD3" w:rsidRDefault="00BA1B95" w:rsidP="0078569A">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p>
    <w:p w14:paraId="7577F35A" w14:textId="672A0A1E" w:rsidR="00D62C43" w:rsidRPr="00155DD3" w:rsidRDefault="00D62C43" w:rsidP="00E0665B">
      <w:pPr>
        <w:keepNext/>
        <w:keepLines/>
        <w:pBdr>
          <w:top w:val="nil"/>
          <w:left w:val="nil"/>
          <w:bottom w:val="nil"/>
          <w:right w:val="nil"/>
          <w:between w:val="nil"/>
        </w:pBdr>
        <w:spacing w:after="0" w:line="240" w:lineRule="auto"/>
        <w:jc w:val="center"/>
        <w:rPr>
          <w:rFonts w:ascii="Arial" w:hAnsi="Arial" w:cs="Arial"/>
          <w:color w:val="000000"/>
          <w:sz w:val="24"/>
          <w:szCs w:val="24"/>
        </w:rPr>
      </w:pPr>
      <w:r w:rsidRPr="00155DD3">
        <w:rPr>
          <w:rFonts w:ascii="Arial" w:hAnsi="Arial" w:cs="Arial"/>
          <w:b/>
          <w:bCs/>
          <w:color w:val="000000"/>
          <w:sz w:val="24"/>
          <w:szCs w:val="24"/>
          <w:u w:val="single"/>
        </w:rPr>
        <w:t>PRIVACY</w:t>
      </w:r>
    </w:p>
    <w:p w14:paraId="4E48BD5B" w14:textId="2B00CBDF" w:rsidR="00D62C43" w:rsidRPr="00155DD3" w:rsidRDefault="00D62C43" w:rsidP="00E0665B">
      <w:pPr>
        <w:keepNext/>
        <w:keepLines/>
        <w:pBdr>
          <w:top w:val="nil"/>
          <w:left w:val="nil"/>
          <w:bottom w:val="nil"/>
          <w:right w:val="nil"/>
          <w:between w:val="nil"/>
        </w:pBdr>
        <w:spacing w:after="0" w:line="240" w:lineRule="auto"/>
        <w:jc w:val="center"/>
        <w:rPr>
          <w:rFonts w:ascii="Arial" w:hAnsi="Arial" w:cs="Arial"/>
          <w:color w:val="000000"/>
          <w:sz w:val="24"/>
          <w:szCs w:val="24"/>
        </w:rPr>
      </w:pPr>
    </w:p>
    <w:p w14:paraId="318A913D" w14:textId="5E7766A0" w:rsidR="0086472D" w:rsidRPr="00155DD3" w:rsidRDefault="00DD5DBD" w:rsidP="00DD5DBD">
      <w:pPr>
        <w:spacing w:after="0" w:line="240" w:lineRule="auto"/>
        <w:jc w:val="both"/>
        <w:rPr>
          <w:rFonts w:ascii="Arial" w:hAnsi="Arial" w:cs="Arial"/>
          <w:bCs/>
          <w:sz w:val="24"/>
          <w:szCs w:val="24"/>
        </w:rPr>
      </w:pPr>
      <w:r w:rsidRPr="00155DD3">
        <w:rPr>
          <w:rFonts w:ascii="Arial" w:hAnsi="Arial" w:cs="Arial"/>
          <w:bCs/>
          <w:sz w:val="24"/>
          <w:szCs w:val="24"/>
        </w:rPr>
        <w:t>It is The Growing Garden’s goal to respect the individual privacy of its employees and at the same time maintain a safe and secure workplace.  When issues of safety and security arise, employees may be requested to cooperate with an investigation. The investigation may include the following procedures to safeguard The Growing Garden, the Center, its employees, and children:  searches of personal belongings, searches of work areas, searches of private vehicles on company premises, medical examinations, and the like.  Failure to cooperate with an investigation is grounds for disciplinary action, up to and including termination of employment.  Providing false information during any investigation may lead to discipline, up to and including termination.</w:t>
      </w:r>
    </w:p>
    <w:p w14:paraId="25A8ED48" w14:textId="36EFAE66" w:rsidR="00DD5DBD" w:rsidRPr="00155DD3" w:rsidRDefault="00DD5DBD" w:rsidP="00DD5DBD">
      <w:pPr>
        <w:spacing w:after="0" w:line="240" w:lineRule="auto"/>
        <w:jc w:val="both"/>
        <w:rPr>
          <w:rFonts w:ascii="Arial" w:hAnsi="Arial" w:cs="Arial"/>
          <w:bCs/>
          <w:sz w:val="24"/>
          <w:szCs w:val="24"/>
        </w:rPr>
      </w:pPr>
    </w:p>
    <w:p w14:paraId="240242B8" w14:textId="5B428827" w:rsidR="00DD5DBD" w:rsidRDefault="00DD5DBD" w:rsidP="00DD5DBD">
      <w:pPr>
        <w:spacing w:after="0" w:line="240" w:lineRule="auto"/>
        <w:jc w:val="both"/>
        <w:rPr>
          <w:rFonts w:ascii="Arial" w:hAnsi="Arial" w:cs="Arial"/>
          <w:bCs/>
          <w:sz w:val="24"/>
          <w:szCs w:val="24"/>
        </w:rPr>
      </w:pPr>
      <w:r w:rsidRPr="00155DD3">
        <w:rPr>
          <w:rFonts w:ascii="Arial" w:hAnsi="Arial" w:cs="Arial"/>
          <w:bCs/>
          <w:sz w:val="24"/>
          <w:szCs w:val="24"/>
        </w:rPr>
        <w:t xml:space="preserve">As part of its security measures and to help ensure a safe workplace, The Growing Garden has positioned video cameras to monitor various areas of and around the Center.  Video cameras will not be used in private areas, such </w:t>
      </w:r>
      <w:r w:rsidR="00BE00F1">
        <w:rPr>
          <w:rFonts w:ascii="Arial" w:hAnsi="Arial" w:cs="Arial"/>
          <w:bCs/>
          <w:sz w:val="24"/>
          <w:szCs w:val="24"/>
        </w:rPr>
        <w:t xml:space="preserve">as </w:t>
      </w:r>
      <w:r w:rsidRPr="00155DD3">
        <w:rPr>
          <w:rFonts w:ascii="Arial" w:hAnsi="Arial" w:cs="Arial"/>
          <w:bCs/>
          <w:sz w:val="24"/>
          <w:szCs w:val="24"/>
        </w:rPr>
        <w:t>restroo</w:t>
      </w:r>
      <w:r w:rsidR="00BE00F1">
        <w:rPr>
          <w:rFonts w:ascii="Arial" w:hAnsi="Arial" w:cs="Arial"/>
          <w:bCs/>
          <w:sz w:val="24"/>
          <w:szCs w:val="24"/>
        </w:rPr>
        <w:t>ms</w:t>
      </w:r>
      <w:r w:rsidRPr="00155DD3">
        <w:rPr>
          <w:rFonts w:ascii="Arial" w:hAnsi="Arial" w:cs="Arial"/>
          <w:bCs/>
          <w:sz w:val="24"/>
          <w:szCs w:val="24"/>
        </w:rPr>
        <w:t>.  Videotapes will not include an audio component.</w:t>
      </w:r>
    </w:p>
    <w:p w14:paraId="226E3908" w14:textId="798E9ADB" w:rsidR="00BE00F1" w:rsidRDefault="00BE00F1" w:rsidP="00DD5DBD">
      <w:pPr>
        <w:spacing w:after="0" w:line="240" w:lineRule="auto"/>
        <w:jc w:val="both"/>
        <w:rPr>
          <w:rFonts w:ascii="Arial" w:hAnsi="Arial" w:cs="Arial"/>
          <w:bCs/>
          <w:sz w:val="24"/>
          <w:szCs w:val="24"/>
        </w:rPr>
      </w:pPr>
    </w:p>
    <w:p w14:paraId="6ED7B12D" w14:textId="56A7FE11" w:rsidR="00BE00F1" w:rsidRPr="00155DD3" w:rsidRDefault="00BE00F1" w:rsidP="00DD5DBD">
      <w:pPr>
        <w:spacing w:after="0" w:line="240" w:lineRule="auto"/>
        <w:jc w:val="both"/>
        <w:rPr>
          <w:rFonts w:ascii="Arial" w:hAnsi="Arial" w:cs="Arial"/>
          <w:bCs/>
          <w:sz w:val="24"/>
          <w:szCs w:val="24"/>
        </w:rPr>
      </w:pPr>
      <w:r>
        <w:rPr>
          <w:rFonts w:ascii="Arial" w:hAnsi="Arial" w:cs="Arial"/>
          <w:bCs/>
          <w:sz w:val="24"/>
          <w:szCs w:val="24"/>
        </w:rPr>
        <w:t xml:space="preserve">The Director reserves the right to search personal property (including bags, purses, etc.) that is brought into the building, only upon the Director’s reasonable belief that drugs, weapons, and/or any other items have been brought into the building that are potentially harmful to children or that would violate the child care regulations.   Any such items must be left locked in the employee’s vehicle or at home.  </w:t>
      </w:r>
    </w:p>
    <w:p w14:paraId="5385C174" w14:textId="77777777" w:rsidR="00DD5DBD" w:rsidRPr="00155DD3" w:rsidRDefault="00DD5DBD" w:rsidP="00E0665B">
      <w:pPr>
        <w:spacing w:after="0" w:line="240" w:lineRule="auto"/>
        <w:jc w:val="both"/>
        <w:rPr>
          <w:rFonts w:ascii="Arial" w:hAnsi="Arial" w:cs="Arial"/>
          <w:bCs/>
          <w:sz w:val="24"/>
          <w:szCs w:val="24"/>
        </w:rPr>
      </w:pPr>
    </w:p>
    <w:p w14:paraId="5698CD10" w14:textId="77777777" w:rsidR="0086472D" w:rsidRPr="00155DD3" w:rsidRDefault="0086472D"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PROGRAM AND CURRICULUM</w:t>
      </w:r>
    </w:p>
    <w:p w14:paraId="3EFFBB93" w14:textId="77777777" w:rsidR="0086472D" w:rsidRPr="00155DD3" w:rsidRDefault="0086472D"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p>
    <w:p w14:paraId="6C42F4BA" w14:textId="60FE4004" w:rsidR="0086472D" w:rsidRPr="00A550D1" w:rsidRDefault="0086472D" w:rsidP="00E0665B">
      <w:pPr>
        <w:pBdr>
          <w:top w:val="nil"/>
          <w:left w:val="nil"/>
          <w:bottom w:val="nil"/>
          <w:right w:val="nil"/>
          <w:between w:val="nil"/>
        </w:pBdr>
        <w:spacing w:after="0" w:line="240" w:lineRule="auto"/>
        <w:jc w:val="both"/>
        <w:rPr>
          <w:rFonts w:ascii="Arial" w:hAnsi="Arial" w:cs="Arial"/>
          <w:color w:val="000000"/>
          <w:sz w:val="24"/>
          <w:szCs w:val="24"/>
        </w:rPr>
      </w:pPr>
      <w:r w:rsidRPr="00A550D1">
        <w:rPr>
          <w:rFonts w:ascii="Arial" w:hAnsi="Arial" w:cs="Arial"/>
          <w:color w:val="000000"/>
          <w:sz w:val="24"/>
          <w:szCs w:val="24"/>
          <w:u w:val="single"/>
        </w:rPr>
        <w:t>Orientation</w:t>
      </w:r>
      <w:r w:rsidRPr="00A550D1">
        <w:rPr>
          <w:rFonts w:ascii="Arial" w:hAnsi="Arial" w:cs="Arial"/>
          <w:color w:val="000000"/>
          <w:sz w:val="24"/>
          <w:szCs w:val="24"/>
        </w:rPr>
        <w:t>:</w:t>
      </w:r>
      <w:r w:rsidR="009875AF" w:rsidRPr="00A550D1">
        <w:rPr>
          <w:rFonts w:ascii="Arial" w:hAnsi="Arial" w:cs="Arial"/>
          <w:color w:val="000000"/>
          <w:sz w:val="24"/>
          <w:szCs w:val="24"/>
        </w:rPr>
        <w:t xml:space="preserve"> </w:t>
      </w:r>
      <w:r w:rsidR="004F289F" w:rsidRPr="00A550D1">
        <w:rPr>
          <w:rFonts w:ascii="Arial" w:hAnsi="Arial" w:cs="Arial"/>
          <w:color w:val="000000"/>
          <w:sz w:val="24"/>
          <w:szCs w:val="24"/>
        </w:rPr>
        <w:t xml:space="preserve">All staff will have a period of 90 days for initial training. During this time, staff will acquire all DHS, Keystone STARS, Eco-Healthy, and any other required trainings, certifications, clearances, etc as required per their job title and level of experience. These primary requirements are to be met within the first 30 days of hire. The only exception will be the return of a final clearance (assuming that the employee completed the application for the clearance within the first calendar week of employment which is the day of offer). All staff will be provided with the list of required documents and trainings to be completed. Time will be spent learning the requirements of the different programs and then transitioning to their own supervision of children at the end of 30 days. For the next 60 days, support </w:t>
      </w:r>
      <w:r w:rsidR="004F289F" w:rsidRPr="00A550D1">
        <w:rPr>
          <w:rFonts w:ascii="Arial" w:hAnsi="Arial" w:cs="Arial"/>
          <w:color w:val="000000"/>
          <w:sz w:val="24"/>
          <w:szCs w:val="24"/>
        </w:rPr>
        <w:lastRenderedPageBreak/>
        <w:t>from other staff will be provided on an as needed/requested basis. Full orientation is considered complete after one year of employment</w:t>
      </w:r>
      <w:r w:rsidR="00A550D1" w:rsidRPr="00A550D1">
        <w:rPr>
          <w:rFonts w:ascii="Arial" w:hAnsi="Arial" w:cs="Arial"/>
          <w:color w:val="000000"/>
          <w:sz w:val="24"/>
          <w:szCs w:val="24"/>
        </w:rPr>
        <w:t xml:space="preserve"> – by then being expected to have been trained and supported through most of a year’s activities and events. </w:t>
      </w:r>
    </w:p>
    <w:p w14:paraId="41D44A95" w14:textId="77777777" w:rsidR="0086472D" w:rsidRPr="00A550D1" w:rsidRDefault="0086472D" w:rsidP="00E0665B">
      <w:pPr>
        <w:pBdr>
          <w:top w:val="nil"/>
          <w:left w:val="nil"/>
          <w:bottom w:val="nil"/>
          <w:right w:val="nil"/>
          <w:between w:val="nil"/>
        </w:pBdr>
        <w:spacing w:after="0" w:line="240" w:lineRule="auto"/>
        <w:rPr>
          <w:rFonts w:ascii="Arial" w:hAnsi="Arial" w:cs="Arial"/>
          <w:color w:val="000000"/>
          <w:sz w:val="24"/>
          <w:szCs w:val="24"/>
        </w:rPr>
      </w:pPr>
    </w:p>
    <w:p w14:paraId="5FB386C5" w14:textId="1BED5D89" w:rsidR="0086472D" w:rsidRPr="00155DD3" w:rsidRDefault="00017BEC"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r w:rsidRPr="00A550D1">
        <w:rPr>
          <w:rFonts w:ascii="Arial" w:hAnsi="Arial" w:cs="Arial"/>
          <w:color w:val="000000"/>
          <w:sz w:val="24"/>
          <w:szCs w:val="24"/>
          <w:u w:val="single"/>
        </w:rPr>
        <w:t xml:space="preserve">State </w:t>
      </w:r>
      <w:r w:rsidR="0086472D" w:rsidRPr="00A550D1">
        <w:rPr>
          <w:rFonts w:ascii="Arial" w:hAnsi="Arial" w:cs="Arial"/>
          <w:color w:val="000000"/>
          <w:sz w:val="24"/>
          <w:szCs w:val="24"/>
          <w:u w:val="single"/>
        </w:rPr>
        <w:t xml:space="preserve">Licensing </w:t>
      </w:r>
      <w:r w:rsidRPr="00A550D1">
        <w:rPr>
          <w:rFonts w:ascii="Arial" w:hAnsi="Arial" w:cs="Arial"/>
          <w:color w:val="000000"/>
          <w:sz w:val="24"/>
          <w:szCs w:val="24"/>
          <w:u w:val="single"/>
        </w:rPr>
        <w:t>Rules and Regulations</w:t>
      </w:r>
      <w:r w:rsidRPr="00A550D1">
        <w:rPr>
          <w:rFonts w:ascii="Arial" w:hAnsi="Arial" w:cs="Arial"/>
          <w:color w:val="000000"/>
          <w:sz w:val="24"/>
          <w:szCs w:val="24"/>
        </w:rPr>
        <w:t xml:space="preserve">:  </w:t>
      </w:r>
      <w:r w:rsidR="0099045D" w:rsidRPr="00A550D1">
        <w:rPr>
          <w:rFonts w:ascii="Arial" w:hAnsi="Arial" w:cs="Arial"/>
          <w:color w:val="000000"/>
          <w:sz w:val="24"/>
          <w:szCs w:val="24"/>
        </w:rPr>
        <w:t>Employees are expected to be knowledgeable of Pennsylvania Department of Human Services (“DHS”) rules and</w:t>
      </w:r>
      <w:r w:rsidR="0099045D" w:rsidRPr="00155DD3">
        <w:rPr>
          <w:rFonts w:ascii="Arial" w:hAnsi="Arial" w:cs="Arial"/>
          <w:color w:val="000000"/>
          <w:sz w:val="24"/>
          <w:szCs w:val="24"/>
        </w:rPr>
        <w:t xml:space="preserve"> regulations pertaining to child care facilities.  The Growing Garden will provide this information to employees. </w:t>
      </w:r>
      <w:r w:rsidR="009875AF">
        <w:rPr>
          <w:rFonts w:ascii="Arial" w:hAnsi="Arial" w:cs="Arial"/>
          <w:color w:val="000000"/>
          <w:sz w:val="24"/>
          <w:szCs w:val="24"/>
        </w:rPr>
        <w:t xml:space="preserve">The DHS regulations can be viewed at </w:t>
      </w:r>
      <w:hyperlink r:id="rId12" w:history="1">
        <w:r w:rsidR="009875AF">
          <w:rPr>
            <w:rStyle w:val="Hyperlink"/>
          </w:rPr>
          <w:t>55 Pa. Code Chapter 3270. Child Care Centers (pacodeandbulletin.gov)</w:t>
        </w:r>
      </w:hyperlink>
      <w:r w:rsidR="009875AF">
        <w:t xml:space="preserve">. </w:t>
      </w:r>
      <w:r w:rsidR="009875AF">
        <w:rPr>
          <w:rFonts w:ascii="Arial" w:hAnsi="Arial" w:cs="Arial"/>
          <w:color w:val="000000"/>
          <w:sz w:val="24"/>
          <w:szCs w:val="24"/>
        </w:rPr>
        <w:t>Any other announcements regarding regulatory changes will be shared as provided by OCDEL.</w:t>
      </w:r>
    </w:p>
    <w:p w14:paraId="1655CC35" w14:textId="77777777" w:rsidR="00017BEC" w:rsidRPr="00155DD3" w:rsidRDefault="00017BEC" w:rsidP="00E0665B">
      <w:pPr>
        <w:pBdr>
          <w:top w:val="nil"/>
          <w:left w:val="nil"/>
          <w:bottom w:val="nil"/>
          <w:right w:val="nil"/>
          <w:between w:val="nil"/>
        </w:pBdr>
        <w:spacing w:after="0" w:line="240" w:lineRule="auto"/>
        <w:rPr>
          <w:rFonts w:ascii="Arial" w:hAnsi="Arial" w:cs="Arial"/>
          <w:color w:val="000000"/>
          <w:sz w:val="24"/>
          <w:szCs w:val="24"/>
          <w:highlight w:val="yellow"/>
        </w:rPr>
      </w:pPr>
    </w:p>
    <w:p w14:paraId="05460F82" w14:textId="1576745A" w:rsidR="0086472D" w:rsidRPr="00155DD3" w:rsidRDefault="0086472D"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Keystones STARS</w:t>
      </w:r>
      <w:r w:rsidR="003516E0" w:rsidRPr="00155DD3">
        <w:rPr>
          <w:rFonts w:ascii="Arial" w:hAnsi="Arial" w:cs="Arial"/>
          <w:color w:val="000000"/>
          <w:sz w:val="24"/>
          <w:szCs w:val="24"/>
        </w:rPr>
        <w:t xml:space="preserve">:  The Keystone STARS program aims to improve, support, and recognize the continuous quality improvement efforts of early learning programs in Pennsylvania.   All Employees are required to meet or exceed all requirements set out by The Growing Garden and Keystone STARS program to attain and maintain the STARS level of the Center, including the following:  (1) creating a profile on the Professional Development (“PD”) Registry at </w:t>
      </w:r>
      <w:hyperlink r:id="rId13" w:history="1">
        <w:r w:rsidR="003516E0" w:rsidRPr="00155DD3">
          <w:rPr>
            <w:rStyle w:val="Hyperlink"/>
            <w:rFonts w:ascii="Arial" w:hAnsi="Arial" w:cs="Arial"/>
            <w:sz w:val="24"/>
            <w:szCs w:val="24"/>
          </w:rPr>
          <w:t>www.pakeys.org</w:t>
        </w:r>
      </w:hyperlink>
      <w:r w:rsidR="003516E0" w:rsidRPr="00155DD3">
        <w:rPr>
          <w:rFonts w:ascii="Arial" w:hAnsi="Arial" w:cs="Arial"/>
          <w:color w:val="000000"/>
          <w:sz w:val="24"/>
          <w:szCs w:val="24"/>
        </w:rPr>
        <w:t xml:space="preserve">; (2) aligning with all policies and procedures set by the Growing Garden at the Center; and (3) maintaining the appropriate trainings and profile information on the PD Registry as required.  Employees are required to complete a Self-Assessment and Professional Development Plan </w:t>
      </w:r>
      <w:r w:rsidR="005531CF" w:rsidRPr="00155DD3">
        <w:rPr>
          <w:rFonts w:ascii="Arial" w:hAnsi="Arial" w:cs="Arial"/>
          <w:color w:val="000000"/>
          <w:sz w:val="24"/>
          <w:szCs w:val="24"/>
        </w:rPr>
        <w:t>at the direction of and with the assistance of the Growing Garden</w:t>
      </w:r>
      <w:r w:rsidR="003516E0" w:rsidRPr="00155DD3">
        <w:rPr>
          <w:rFonts w:ascii="Arial" w:hAnsi="Arial" w:cs="Arial"/>
          <w:color w:val="000000"/>
          <w:sz w:val="24"/>
          <w:szCs w:val="24"/>
        </w:rPr>
        <w:t xml:space="preserve">. </w:t>
      </w:r>
    </w:p>
    <w:p w14:paraId="7D198C72" w14:textId="77777777" w:rsidR="00017BEC" w:rsidRPr="00155DD3" w:rsidRDefault="00017BEC" w:rsidP="00E0665B">
      <w:pPr>
        <w:pBdr>
          <w:top w:val="nil"/>
          <w:left w:val="nil"/>
          <w:bottom w:val="nil"/>
          <w:right w:val="nil"/>
          <w:between w:val="nil"/>
        </w:pBdr>
        <w:spacing w:after="0" w:line="240" w:lineRule="auto"/>
        <w:rPr>
          <w:rFonts w:ascii="Arial" w:hAnsi="Arial" w:cs="Arial"/>
          <w:color w:val="000000"/>
          <w:sz w:val="24"/>
          <w:szCs w:val="24"/>
          <w:highlight w:val="yellow"/>
        </w:rPr>
      </w:pPr>
    </w:p>
    <w:p w14:paraId="2ADB1A4B" w14:textId="082821B9" w:rsidR="00512437" w:rsidRPr="00681537"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r w:rsidRPr="00681537">
        <w:rPr>
          <w:rFonts w:ascii="Arial" w:hAnsi="Arial" w:cs="Arial"/>
          <w:color w:val="000000"/>
          <w:sz w:val="24"/>
          <w:szCs w:val="24"/>
          <w:u w:val="single"/>
        </w:rPr>
        <w:t>Supervision and Provision of Social-Emotional Supportive Care</w:t>
      </w:r>
      <w:r w:rsidRPr="00681537">
        <w:rPr>
          <w:rFonts w:ascii="Arial" w:hAnsi="Arial" w:cs="Arial"/>
          <w:color w:val="000000"/>
          <w:sz w:val="24"/>
          <w:szCs w:val="24"/>
        </w:rPr>
        <w:t xml:space="preserve">: </w:t>
      </w:r>
      <w:r w:rsidR="00A550D1" w:rsidRPr="00681537">
        <w:rPr>
          <w:rFonts w:ascii="Arial" w:hAnsi="Arial" w:cs="Arial"/>
          <w:color w:val="000000"/>
          <w:sz w:val="24"/>
          <w:szCs w:val="24"/>
        </w:rPr>
        <w:t xml:space="preserve">Children who have behavior issues or special abilities are welcome to bring support services provided by outside </w:t>
      </w:r>
      <w:r w:rsidR="00713B77" w:rsidRPr="00681537">
        <w:rPr>
          <w:rFonts w:ascii="Arial" w:hAnsi="Arial" w:cs="Arial"/>
          <w:color w:val="000000"/>
          <w:sz w:val="24"/>
          <w:szCs w:val="24"/>
        </w:rPr>
        <w:t>agencies</w:t>
      </w:r>
      <w:r w:rsidR="00A550D1" w:rsidRPr="00681537">
        <w:rPr>
          <w:rFonts w:ascii="Arial" w:hAnsi="Arial" w:cs="Arial"/>
          <w:color w:val="000000"/>
          <w:sz w:val="24"/>
          <w:szCs w:val="24"/>
        </w:rPr>
        <w:t xml:space="preserve"> into the childcare setting </w:t>
      </w:r>
      <w:r w:rsidR="00713B77" w:rsidRPr="00681537">
        <w:rPr>
          <w:rFonts w:ascii="Arial" w:hAnsi="Arial" w:cs="Arial"/>
          <w:color w:val="000000"/>
          <w:sz w:val="24"/>
          <w:szCs w:val="24"/>
        </w:rPr>
        <w:t xml:space="preserve">with advanced notice to the director. The Growing Garden does not staff for individual attention to be given to children who are in need of more care. Children are expected to be able to complete a full day of programming with reasonable accommodations made to provide the least restrictive environment. If the child’s behavior or special ability requires more individualized attention, we can assist with finding services to aid the child while in care, but the ultimate acquirement of the services is the responsibility of the parents/guardians. Our zero tolerance policy applies to all children in care. Staff are expected to attempt to transition the child into the program fully and have a good sense of the child’s needs. The sole discretion and communication for the obtaining of services lies between the director and parent/guardian. All staff are to address their concerns with the director first. </w:t>
      </w:r>
    </w:p>
    <w:p w14:paraId="4AC30119" w14:textId="77777777" w:rsidR="00512437" w:rsidRPr="00155DD3" w:rsidRDefault="00512437"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338EC7D7" w14:textId="2656CD40" w:rsidR="00512437" w:rsidRPr="00681537" w:rsidRDefault="0078569A" w:rsidP="00E0665B">
      <w:pPr>
        <w:pBdr>
          <w:top w:val="nil"/>
          <w:left w:val="nil"/>
          <w:bottom w:val="nil"/>
          <w:right w:val="nil"/>
          <w:between w:val="nil"/>
        </w:pBdr>
        <w:spacing w:after="0" w:line="240" w:lineRule="auto"/>
        <w:jc w:val="both"/>
        <w:rPr>
          <w:rFonts w:ascii="Arial" w:hAnsi="Arial" w:cs="Arial"/>
          <w:color w:val="000000"/>
          <w:sz w:val="24"/>
          <w:szCs w:val="24"/>
        </w:rPr>
      </w:pPr>
      <w:r w:rsidRPr="00681537">
        <w:rPr>
          <w:rFonts w:ascii="Arial" w:hAnsi="Arial" w:cs="Arial"/>
          <w:color w:val="000000"/>
          <w:sz w:val="24"/>
          <w:szCs w:val="24"/>
          <w:u w:val="single"/>
        </w:rPr>
        <w:t xml:space="preserve">Planned Programming, </w:t>
      </w:r>
      <w:r w:rsidR="00512437" w:rsidRPr="00681537">
        <w:rPr>
          <w:rFonts w:ascii="Arial" w:hAnsi="Arial" w:cs="Arial"/>
          <w:color w:val="000000"/>
          <w:sz w:val="24"/>
          <w:szCs w:val="24"/>
          <w:u w:val="single"/>
        </w:rPr>
        <w:t>Teaching</w:t>
      </w:r>
      <w:r w:rsidRPr="00681537">
        <w:rPr>
          <w:rFonts w:ascii="Arial" w:hAnsi="Arial" w:cs="Arial"/>
          <w:color w:val="000000"/>
          <w:sz w:val="24"/>
          <w:szCs w:val="24"/>
          <w:u w:val="single"/>
        </w:rPr>
        <w:t>, and Guidance</w:t>
      </w:r>
      <w:r w:rsidR="00512437" w:rsidRPr="00681537">
        <w:rPr>
          <w:rFonts w:ascii="Arial" w:hAnsi="Arial" w:cs="Arial"/>
          <w:color w:val="000000"/>
          <w:sz w:val="24"/>
          <w:szCs w:val="24"/>
        </w:rPr>
        <w:t>:</w:t>
      </w:r>
      <w:r w:rsidR="0086472D" w:rsidRPr="00681537">
        <w:rPr>
          <w:rFonts w:ascii="Arial" w:hAnsi="Arial" w:cs="Arial"/>
          <w:color w:val="000000"/>
          <w:sz w:val="24"/>
          <w:szCs w:val="24"/>
        </w:rPr>
        <w:t xml:space="preserve"> </w:t>
      </w:r>
      <w:r w:rsidR="00681537" w:rsidRPr="00681537">
        <w:rPr>
          <w:rFonts w:ascii="Arial" w:hAnsi="Arial" w:cs="Arial"/>
          <w:color w:val="000000"/>
          <w:sz w:val="24"/>
          <w:szCs w:val="24"/>
        </w:rPr>
        <w:t>All staff are expected to participate in the planning and implementation of all curricula and events. Any questions should be directed to the director.</w:t>
      </w:r>
    </w:p>
    <w:p w14:paraId="56725612" w14:textId="4C246D0E" w:rsidR="00512437" w:rsidRPr="00681537"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p>
    <w:p w14:paraId="2C787EE4" w14:textId="41E38D88" w:rsidR="00512437" w:rsidRPr="000A43F8"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r w:rsidRPr="000A43F8">
        <w:rPr>
          <w:rFonts w:ascii="Arial" w:hAnsi="Arial" w:cs="Arial"/>
          <w:color w:val="000000"/>
          <w:sz w:val="24"/>
          <w:szCs w:val="24"/>
          <w:u w:val="single"/>
        </w:rPr>
        <w:t>Nutrition, Food Handling, and Feeding</w:t>
      </w:r>
      <w:r w:rsidRPr="000A43F8">
        <w:rPr>
          <w:rFonts w:ascii="Arial" w:hAnsi="Arial" w:cs="Arial"/>
          <w:color w:val="000000"/>
          <w:sz w:val="24"/>
          <w:szCs w:val="24"/>
        </w:rPr>
        <w:t>:</w:t>
      </w:r>
      <w:r w:rsidR="000A43F8" w:rsidRPr="000A43F8">
        <w:rPr>
          <w:rFonts w:ascii="Arial" w:hAnsi="Arial" w:cs="Arial"/>
          <w:color w:val="000000"/>
          <w:sz w:val="24"/>
          <w:szCs w:val="24"/>
        </w:rPr>
        <w:t xml:space="preserve"> </w:t>
      </w:r>
      <w:r w:rsidR="00681537" w:rsidRPr="000A43F8">
        <w:rPr>
          <w:rFonts w:ascii="Arial" w:hAnsi="Arial" w:cs="Arial"/>
          <w:color w:val="000000"/>
          <w:sz w:val="24"/>
          <w:szCs w:val="24"/>
        </w:rPr>
        <w:t xml:space="preserve">The Growing Garden does not cook at the facility for children or staff except on holidays – Thanksgiving Dinner, Hawaiian Luau, etc. Staff are expected to sit with the </w:t>
      </w:r>
      <w:r w:rsidR="000A43F8" w:rsidRPr="000A43F8">
        <w:rPr>
          <w:rFonts w:ascii="Arial" w:hAnsi="Arial" w:cs="Arial"/>
          <w:color w:val="000000"/>
          <w:sz w:val="24"/>
          <w:szCs w:val="24"/>
        </w:rPr>
        <w:t xml:space="preserve">children during meals and use the time to build relationships. Staff are not to accept food from the children or parents unless it is being purchased for the entire room/facility (ex. Cupcakes for birthday). Snack is served daily by The Growing Garden staff. A week’s worth of snacks are placed in the snack bins at the beginning of the week. Should staff be short snacks, they are to report the shortage in real time to the person in charge for correction. Staff who are completing 8+ hours of work and are in attendance during snack time are provided a single serving equal to the children. All distribution of snacks are to be recorded in the ChildPilot app at the time of serving. </w:t>
      </w:r>
      <w:r w:rsidR="000A43F8">
        <w:rPr>
          <w:rFonts w:ascii="Arial" w:hAnsi="Arial" w:cs="Arial"/>
          <w:color w:val="000000"/>
          <w:sz w:val="24"/>
          <w:szCs w:val="24"/>
        </w:rPr>
        <w:t xml:space="preserve">If there are still servings left after distribution, they are to be placed back in their respective bin so that they are accounted for at the beginning of the following week. All staff and children are to wash their hands with soap and water provided in the bathrooms before eating snack. Each child is provided a water bottle at the facility and is not to be drinking from anything else – the exception is during breakfast and lunch. At this time they </w:t>
      </w:r>
      <w:r w:rsidR="000A43F8">
        <w:rPr>
          <w:rFonts w:ascii="Arial" w:hAnsi="Arial" w:cs="Arial"/>
          <w:color w:val="000000"/>
          <w:sz w:val="24"/>
          <w:szCs w:val="24"/>
        </w:rPr>
        <w:lastRenderedPageBreak/>
        <w:t xml:space="preserve">are to finish their food and drink and dispose of anything left. Staff are to keep their drinks at the teacher’s station located in each of the respective rooms. Any type of water marks, coffee rings, or crumbs found on surfaces is call for staff reprimand as determined by the director. </w:t>
      </w:r>
      <w:r w:rsidR="00B874C5">
        <w:rPr>
          <w:rFonts w:ascii="Arial" w:hAnsi="Arial" w:cs="Arial"/>
          <w:color w:val="000000"/>
          <w:sz w:val="24"/>
          <w:szCs w:val="24"/>
        </w:rPr>
        <w:t>The staff is to maintain a neat and clean environment for all and be sure to check the area and apply any cleaning needs before transitioning to another activity.</w:t>
      </w:r>
    </w:p>
    <w:p w14:paraId="43B39091" w14:textId="5246A358" w:rsidR="00512437" w:rsidRPr="000A43F8"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p>
    <w:p w14:paraId="7AF550D7" w14:textId="57E0DC37" w:rsidR="00512437" w:rsidRPr="00155DD3" w:rsidRDefault="00512437"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r w:rsidRPr="00315169">
        <w:rPr>
          <w:rFonts w:ascii="Arial" w:hAnsi="Arial" w:cs="Arial"/>
          <w:color w:val="000000"/>
          <w:sz w:val="24"/>
          <w:szCs w:val="24"/>
          <w:u w:val="single"/>
        </w:rPr>
        <w:t>Physical Activity and Screen Time</w:t>
      </w:r>
      <w:r w:rsidRPr="00315169">
        <w:rPr>
          <w:rFonts w:ascii="Arial" w:hAnsi="Arial" w:cs="Arial"/>
          <w:color w:val="000000"/>
          <w:sz w:val="24"/>
          <w:szCs w:val="24"/>
        </w:rPr>
        <w:t>:</w:t>
      </w:r>
      <w:r w:rsidR="00653F63" w:rsidRPr="00315169">
        <w:rPr>
          <w:rFonts w:ascii="Arial" w:hAnsi="Arial" w:cs="Arial"/>
          <w:color w:val="000000"/>
          <w:sz w:val="24"/>
          <w:szCs w:val="24"/>
        </w:rPr>
        <w:t xml:space="preserve"> The Growing Garden has a no electronics policy for all children. If children are using devices, they are to be doing so for curriculum use or homework use. Staff are to be using the provided devices owned and maintained by The Growing Garden for any and all work related needs. Personal devices including, but not limited to cell phones are to be kept out of the reach of children. Personal phone calls and texts are to be kept to emergencies only and not taken </w:t>
      </w:r>
      <w:r w:rsidR="00315169" w:rsidRPr="00315169">
        <w:rPr>
          <w:rFonts w:ascii="Arial" w:hAnsi="Arial" w:cs="Arial"/>
          <w:color w:val="000000"/>
          <w:sz w:val="24"/>
          <w:szCs w:val="24"/>
        </w:rPr>
        <w:t>in front of children.</w:t>
      </w:r>
    </w:p>
    <w:p w14:paraId="64B38FF2" w14:textId="77777777" w:rsidR="00512437" w:rsidRPr="00155DD3" w:rsidRDefault="00512437"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4A067078" w14:textId="5F113E5B" w:rsidR="0086472D" w:rsidRPr="00653F63" w:rsidRDefault="0086472D" w:rsidP="00E0665B">
      <w:pPr>
        <w:pBdr>
          <w:top w:val="nil"/>
          <w:left w:val="nil"/>
          <w:bottom w:val="nil"/>
          <w:right w:val="nil"/>
          <w:between w:val="nil"/>
        </w:pBdr>
        <w:spacing w:after="0" w:line="240" w:lineRule="auto"/>
        <w:jc w:val="both"/>
        <w:rPr>
          <w:rFonts w:ascii="Arial" w:hAnsi="Arial" w:cs="Arial"/>
          <w:color w:val="000000"/>
          <w:sz w:val="24"/>
          <w:szCs w:val="24"/>
        </w:rPr>
      </w:pPr>
      <w:r w:rsidRPr="00653F63">
        <w:rPr>
          <w:rFonts w:ascii="Arial" w:hAnsi="Arial" w:cs="Arial"/>
          <w:color w:val="000000"/>
          <w:sz w:val="24"/>
          <w:szCs w:val="24"/>
          <w:u w:val="single"/>
        </w:rPr>
        <w:t>Children’s Schedules</w:t>
      </w:r>
      <w:r w:rsidR="00512437" w:rsidRPr="00653F63">
        <w:rPr>
          <w:rFonts w:ascii="Arial" w:hAnsi="Arial" w:cs="Arial"/>
          <w:color w:val="000000"/>
          <w:sz w:val="24"/>
          <w:szCs w:val="24"/>
        </w:rPr>
        <w:t>:  (incl. sleep schedules and arrangements)</w:t>
      </w:r>
      <w:r w:rsidR="00653F63" w:rsidRPr="00653F63">
        <w:rPr>
          <w:rFonts w:ascii="Arial" w:hAnsi="Arial" w:cs="Arial"/>
          <w:color w:val="000000"/>
          <w:sz w:val="24"/>
          <w:szCs w:val="24"/>
        </w:rPr>
        <w:t xml:space="preserve"> Each program/room has a daily schedule posted for activities. The room calendar also denotes any special programs occurring. </w:t>
      </w:r>
    </w:p>
    <w:p w14:paraId="5567A31C" w14:textId="213E6A77" w:rsidR="00512437" w:rsidRPr="00653F63"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p>
    <w:p w14:paraId="72872407" w14:textId="19D6CD99" w:rsidR="00512437" w:rsidRPr="00653F63"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r w:rsidRPr="00653F63">
        <w:rPr>
          <w:rFonts w:ascii="Arial" w:hAnsi="Arial" w:cs="Arial"/>
          <w:color w:val="000000"/>
          <w:sz w:val="24"/>
          <w:szCs w:val="24"/>
          <w:u w:val="single"/>
        </w:rPr>
        <w:t>Sanitation and Hygiene</w:t>
      </w:r>
      <w:r w:rsidRPr="00653F63">
        <w:rPr>
          <w:rFonts w:ascii="Arial" w:hAnsi="Arial" w:cs="Arial"/>
          <w:color w:val="000000"/>
          <w:sz w:val="24"/>
          <w:szCs w:val="24"/>
        </w:rPr>
        <w:t>:</w:t>
      </w:r>
      <w:r w:rsidR="00E221B5" w:rsidRPr="00653F63">
        <w:rPr>
          <w:rFonts w:ascii="Arial" w:hAnsi="Arial" w:cs="Arial"/>
          <w:color w:val="000000"/>
          <w:sz w:val="24"/>
          <w:szCs w:val="24"/>
        </w:rPr>
        <w:t xml:space="preserve"> All children and staff are to report to the facility in clean clothes that emit little to no odor, washed/brushed/styled hair, and free of disease. Children and staff are required to wash hands after toileting, before eating, or using Kleenex or other materials to clean their nose/mouth area due to body secretions. </w:t>
      </w:r>
      <w:r w:rsidR="00653F63" w:rsidRPr="00653F63">
        <w:rPr>
          <w:rFonts w:ascii="Arial" w:hAnsi="Arial" w:cs="Arial"/>
          <w:color w:val="000000"/>
          <w:sz w:val="24"/>
          <w:szCs w:val="24"/>
        </w:rPr>
        <w:t>Cleaning schedules for each room’s minimum requirements are posted respectively. Calendars are also provided in each room for the scheduling of the minimum requirements and any other duties to be performed. Most scheduling is done by the staff assigned primary responsibility of the room or program. Laundry schedule is posted on the 1</w:t>
      </w:r>
      <w:r w:rsidR="00653F63" w:rsidRPr="00653F63">
        <w:rPr>
          <w:rFonts w:ascii="Arial" w:hAnsi="Arial" w:cs="Arial"/>
          <w:color w:val="000000"/>
          <w:sz w:val="24"/>
          <w:szCs w:val="24"/>
          <w:vertAlign w:val="superscript"/>
        </w:rPr>
        <w:t>st</w:t>
      </w:r>
      <w:r w:rsidR="00653F63" w:rsidRPr="00653F63">
        <w:rPr>
          <w:rFonts w:ascii="Arial" w:hAnsi="Arial" w:cs="Arial"/>
          <w:color w:val="000000"/>
          <w:sz w:val="24"/>
          <w:szCs w:val="24"/>
        </w:rPr>
        <w:t xml:space="preserve"> floor kitchen calendar. </w:t>
      </w:r>
    </w:p>
    <w:p w14:paraId="7F70AD63" w14:textId="0B0700AF" w:rsidR="00512437" w:rsidRPr="00155DD3" w:rsidRDefault="00512437"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26B1F332" w14:textId="1905D993" w:rsidR="00512437" w:rsidRPr="00E221B5"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r w:rsidRPr="00E221B5">
        <w:rPr>
          <w:rFonts w:ascii="Arial" w:hAnsi="Arial" w:cs="Arial"/>
          <w:color w:val="000000"/>
          <w:sz w:val="24"/>
          <w:szCs w:val="24"/>
          <w:u w:val="single"/>
        </w:rPr>
        <w:t>Transportation</w:t>
      </w:r>
      <w:r w:rsidRPr="00E221B5">
        <w:rPr>
          <w:rFonts w:ascii="Arial" w:hAnsi="Arial" w:cs="Arial"/>
          <w:color w:val="000000"/>
          <w:sz w:val="24"/>
          <w:szCs w:val="24"/>
        </w:rPr>
        <w:t xml:space="preserve">:  </w:t>
      </w:r>
      <w:r w:rsidR="00E221B5" w:rsidRPr="00E221B5">
        <w:rPr>
          <w:rFonts w:ascii="Arial" w:hAnsi="Arial" w:cs="Arial"/>
          <w:color w:val="000000"/>
          <w:sz w:val="24"/>
          <w:szCs w:val="24"/>
        </w:rPr>
        <w:t>The Growing Garden does not provide transportation. No child is to be placed in a vehicle owned or operated by any employee of The Growing Garden unless they are the parent/guardian of the child. The only exception to this rule would be a borough evacuation in which case emergency transportation would be found as a facility.</w:t>
      </w:r>
    </w:p>
    <w:p w14:paraId="48C38AF8" w14:textId="3D8B8696" w:rsidR="00512437" w:rsidRPr="00155DD3" w:rsidRDefault="00512437"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568C8BE6" w14:textId="3C840F7C" w:rsidR="00512437" w:rsidRPr="00E221B5" w:rsidRDefault="00512437" w:rsidP="00E0665B">
      <w:pPr>
        <w:pBdr>
          <w:top w:val="nil"/>
          <w:left w:val="nil"/>
          <w:bottom w:val="nil"/>
          <w:right w:val="nil"/>
          <w:between w:val="nil"/>
        </w:pBdr>
        <w:spacing w:after="0" w:line="240" w:lineRule="auto"/>
        <w:jc w:val="both"/>
        <w:rPr>
          <w:rFonts w:ascii="Arial" w:hAnsi="Arial" w:cs="Arial"/>
          <w:color w:val="000000"/>
          <w:sz w:val="24"/>
          <w:szCs w:val="24"/>
        </w:rPr>
      </w:pPr>
      <w:r w:rsidRPr="00E221B5">
        <w:rPr>
          <w:rFonts w:ascii="Arial" w:hAnsi="Arial" w:cs="Arial"/>
          <w:color w:val="000000"/>
          <w:sz w:val="24"/>
          <w:szCs w:val="24"/>
          <w:u w:val="single"/>
        </w:rPr>
        <w:t>Health Plan</w:t>
      </w:r>
      <w:r w:rsidRPr="00E221B5">
        <w:rPr>
          <w:rFonts w:ascii="Arial" w:hAnsi="Arial" w:cs="Arial"/>
          <w:color w:val="000000"/>
          <w:sz w:val="24"/>
          <w:szCs w:val="24"/>
        </w:rPr>
        <w:t>: (for children and staff)</w:t>
      </w:r>
      <w:r w:rsidR="006B1840" w:rsidRPr="00E221B5">
        <w:rPr>
          <w:rFonts w:ascii="Arial" w:hAnsi="Arial" w:cs="Arial"/>
          <w:color w:val="000000"/>
          <w:sz w:val="24"/>
          <w:szCs w:val="24"/>
        </w:rPr>
        <w:t xml:space="preserve"> Each child and staff are required to provide a wellness report as required by DHS before the beginning of service/employment. Children in TLP or K prep programs are required to have annual screenings. Children in School aged program are to have a screening at their entrance to Kindergarten and then as the school requires </w:t>
      </w:r>
      <w:r w:rsidR="00E221B5" w:rsidRPr="00E221B5">
        <w:rPr>
          <w:rFonts w:ascii="Arial" w:hAnsi="Arial" w:cs="Arial"/>
          <w:color w:val="000000"/>
          <w:sz w:val="24"/>
          <w:szCs w:val="24"/>
        </w:rPr>
        <w:t>–</w:t>
      </w:r>
      <w:r w:rsidR="006B1840" w:rsidRPr="00E221B5">
        <w:rPr>
          <w:rFonts w:ascii="Arial" w:hAnsi="Arial" w:cs="Arial"/>
          <w:color w:val="000000"/>
          <w:sz w:val="24"/>
          <w:szCs w:val="24"/>
        </w:rPr>
        <w:t xml:space="preserve"> </w:t>
      </w:r>
      <w:r w:rsidR="00E221B5" w:rsidRPr="00E221B5">
        <w:rPr>
          <w:rFonts w:ascii="Arial" w:hAnsi="Arial" w:cs="Arial"/>
          <w:color w:val="000000"/>
          <w:sz w:val="24"/>
          <w:szCs w:val="24"/>
        </w:rPr>
        <w:t>proof of an annual influenza vaccine is required. Staff are required to complete their physical every two years before the expiration date of the previous screening. TB test requirements are “one and done” unless suspicions of a new infection occur.</w:t>
      </w:r>
    </w:p>
    <w:p w14:paraId="63F82168" w14:textId="77777777" w:rsidR="00512437" w:rsidRPr="00155DD3" w:rsidRDefault="00512437"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4EC985E1" w14:textId="0898B4B2" w:rsidR="00512437" w:rsidRPr="006B1840" w:rsidRDefault="00D243E8" w:rsidP="00E0665B">
      <w:pPr>
        <w:pBdr>
          <w:top w:val="nil"/>
          <w:left w:val="nil"/>
          <w:bottom w:val="nil"/>
          <w:right w:val="nil"/>
          <w:between w:val="nil"/>
        </w:pBdr>
        <w:spacing w:after="0" w:line="240" w:lineRule="auto"/>
        <w:jc w:val="both"/>
        <w:rPr>
          <w:rFonts w:ascii="Arial" w:hAnsi="Arial" w:cs="Arial"/>
          <w:color w:val="000000"/>
          <w:sz w:val="24"/>
          <w:szCs w:val="24"/>
        </w:rPr>
      </w:pPr>
      <w:r w:rsidRPr="006B1840">
        <w:rPr>
          <w:rFonts w:ascii="Arial" w:hAnsi="Arial" w:cs="Arial"/>
          <w:color w:val="000000"/>
          <w:sz w:val="24"/>
          <w:szCs w:val="24"/>
          <w:u w:val="single"/>
        </w:rPr>
        <w:t>Care of Children or Staff Who Are Ill or Injured</w:t>
      </w:r>
      <w:r w:rsidRPr="006B1840">
        <w:rPr>
          <w:rFonts w:ascii="Arial" w:hAnsi="Arial" w:cs="Arial"/>
          <w:color w:val="000000"/>
          <w:sz w:val="24"/>
          <w:szCs w:val="24"/>
        </w:rPr>
        <w:t>:</w:t>
      </w:r>
      <w:r w:rsidR="006B1840" w:rsidRPr="006B1840">
        <w:rPr>
          <w:rFonts w:ascii="Arial" w:hAnsi="Arial" w:cs="Arial"/>
          <w:color w:val="000000"/>
          <w:sz w:val="24"/>
          <w:szCs w:val="24"/>
        </w:rPr>
        <w:t xml:space="preserve"> Any child or staff member who not able to participate fully in the regular days activities is to remain home. Staff are responsible for finding their own coverage unless they are the individual being taken to the emergency room. Should this occur, the director or senior staff member will find coverage for the shift. In order to return, staff should provide the director with proof of an emergency room visit (doctor’s note, bill, etc). Children who are too ill with any type of communicable disease will be required to remain out of the program until a doctor’s note is provided stating that they are free of disease and may return to care. If a doctor’s note is provided, but the child still appears to have symptoms of the disease, service may be refused for the safety of all people in the facility. </w:t>
      </w:r>
    </w:p>
    <w:p w14:paraId="077CBD77" w14:textId="334BE620" w:rsidR="00D243E8" w:rsidRPr="00155DD3" w:rsidRDefault="00D243E8"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01C82D79" w14:textId="7CB7A0DA" w:rsidR="00D243E8" w:rsidRPr="006B1840" w:rsidRDefault="00D243E8" w:rsidP="00E0665B">
      <w:pPr>
        <w:pBdr>
          <w:top w:val="nil"/>
          <w:left w:val="nil"/>
          <w:bottom w:val="nil"/>
          <w:right w:val="nil"/>
          <w:between w:val="nil"/>
        </w:pBdr>
        <w:spacing w:after="0" w:line="240" w:lineRule="auto"/>
        <w:jc w:val="both"/>
        <w:rPr>
          <w:rFonts w:ascii="Arial" w:hAnsi="Arial" w:cs="Arial"/>
          <w:color w:val="000000"/>
          <w:sz w:val="24"/>
          <w:szCs w:val="24"/>
        </w:rPr>
      </w:pPr>
      <w:r w:rsidRPr="006B1840">
        <w:rPr>
          <w:rFonts w:ascii="Arial" w:hAnsi="Arial" w:cs="Arial"/>
          <w:color w:val="000000"/>
          <w:sz w:val="24"/>
          <w:szCs w:val="24"/>
          <w:u w:val="single"/>
        </w:rPr>
        <w:lastRenderedPageBreak/>
        <w:t>Security</w:t>
      </w:r>
      <w:r w:rsidRPr="006B1840">
        <w:rPr>
          <w:rFonts w:ascii="Arial" w:hAnsi="Arial" w:cs="Arial"/>
          <w:color w:val="000000"/>
          <w:sz w:val="24"/>
          <w:szCs w:val="24"/>
        </w:rPr>
        <w:t>:</w:t>
      </w:r>
      <w:r w:rsidR="00DA0062" w:rsidRPr="006B1840">
        <w:rPr>
          <w:rFonts w:ascii="Arial" w:hAnsi="Arial" w:cs="Arial"/>
          <w:color w:val="000000"/>
          <w:sz w:val="24"/>
          <w:szCs w:val="24"/>
        </w:rPr>
        <w:t xml:space="preserve"> For the safety and security of all people on Growing Garden premises, video surveillance has been installed to oversee all entrances and exits in licensed childcare space. All doors to licensed childcare spaces are to be closed at all times – other than the admittance or exit of people into the space. All doors have unique keyed locks. Many “security” doors only have a key held by the director or </w:t>
      </w:r>
      <w:r w:rsidR="006B1840" w:rsidRPr="006B1840">
        <w:rPr>
          <w:rFonts w:ascii="Arial" w:hAnsi="Arial" w:cs="Arial"/>
          <w:color w:val="000000"/>
          <w:sz w:val="24"/>
          <w:szCs w:val="24"/>
        </w:rPr>
        <w:t>senior program specialist (TLP door to lobby, K prep door to outside and TLP, 1</w:t>
      </w:r>
      <w:r w:rsidR="006B1840" w:rsidRPr="006B1840">
        <w:rPr>
          <w:rFonts w:ascii="Arial" w:hAnsi="Arial" w:cs="Arial"/>
          <w:color w:val="000000"/>
          <w:sz w:val="24"/>
          <w:szCs w:val="24"/>
          <w:vertAlign w:val="superscript"/>
        </w:rPr>
        <w:t>st</w:t>
      </w:r>
      <w:r w:rsidR="006B1840" w:rsidRPr="006B1840">
        <w:rPr>
          <w:rFonts w:ascii="Arial" w:hAnsi="Arial" w:cs="Arial"/>
          <w:color w:val="000000"/>
          <w:sz w:val="24"/>
          <w:szCs w:val="24"/>
        </w:rPr>
        <w:t xml:space="preserve"> floor kitchen in hallway, stairwell door, gym doors). The TLP door to the lobby is to be treated as an exterior door at all times and be kept closed and locked unless people are entering or exiting the program. </w:t>
      </w:r>
    </w:p>
    <w:p w14:paraId="466B88A5" w14:textId="3F22B4B4" w:rsidR="00D243E8" w:rsidRPr="00155DD3" w:rsidRDefault="00D243E8"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317B2699" w14:textId="08381914" w:rsidR="00D243E8" w:rsidRPr="00DA0062" w:rsidRDefault="00D243E8" w:rsidP="00E0665B">
      <w:pPr>
        <w:pBdr>
          <w:top w:val="nil"/>
          <w:left w:val="nil"/>
          <w:bottom w:val="nil"/>
          <w:right w:val="nil"/>
          <w:between w:val="nil"/>
        </w:pBdr>
        <w:spacing w:after="0" w:line="240" w:lineRule="auto"/>
        <w:jc w:val="both"/>
        <w:rPr>
          <w:rFonts w:ascii="Arial" w:hAnsi="Arial" w:cs="Arial"/>
          <w:color w:val="000000"/>
          <w:sz w:val="24"/>
          <w:szCs w:val="24"/>
        </w:rPr>
      </w:pPr>
      <w:r w:rsidRPr="00DA0062">
        <w:rPr>
          <w:rFonts w:ascii="Arial" w:hAnsi="Arial" w:cs="Arial"/>
          <w:color w:val="000000"/>
          <w:sz w:val="24"/>
          <w:szCs w:val="24"/>
          <w:u w:val="single"/>
        </w:rPr>
        <w:t>Emergencies and Disasters</w:t>
      </w:r>
      <w:r w:rsidRPr="00DA0062">
        <w:rPr>
          <w:rFonts w:ascii="Arial" w:hAnsi="Arial" w:cs="Arial"/>
          <w:color w:val="000000"/>
          <w:sz w:val="24"/>
          <w:szCs w:val="24"/>
        </w:rPr>
        <w:t>:</w:t>
      </w:r>
      <w:r w:rsidR="009875AF" w:rsidRPr="00DA0062">
        <w:rPr>
          <w:rFonts w:ascii="Arial" w:hAnsi="Arial" w:cs="Arial"/>
          <w:color w:val="000000"/>
          <w:sz w:val="24"/>
          <w:szCs w:val="24"/>
        </w:rPr>
        <w:t xml:space="preserve"> The Emergency Plan is located in each licensed childcare space along with a first aid kit. Staff are responsible to know where each is located in the room they are responsible for overseeing during their shift. In the Toddler Learning Program room, there is also a “To Go” kit that is a rolling luggage under the front desk. The most senior member in the toddler room is responsible for transporting it to any new location</w:t>
      </w:r>
      <w:r w:rsidR="00DA0062" w:rsidRPr="00DA0062">
        <w:rPr>
          <w:rFonts w:ascii="Arial" w:hAnsi="Arial" w:cs="Arial"/>
          <w:color w:val="000000"/>
          <w:sz w:val="24"/>
          <w:szCs w:val="24"/>
        </w:rPr>
        <w:t xml:space="preserve"> at evacuation. Child and staff files can be located in the clipboards at each teacher station for that room, in the file cabinet at the front desk, and continually on the ChildPilot app. </w:t>
      </w:r>
    </w:p>
    <w:p w14:paraId="38E202DA" w14:textId="0340A055" w:rsidR="00D243E8" w:rsidRPr="00155DD3" w:rsidRDefault="00D243E8"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6153948D" w14:textId="35958DE2" w:rsidR="00D243E8" w:rsidRPr="00DA0062" w:rsidRDefault="00D243E8" w:rsidP="00E0665B">
      <w:pPr>
        <w:pBdr>
          <w:top w:val="nil"/>
          <w:left w:val="nil"/>
          <w:bottom w:val="nil"/>
          <w:right w:val="nil"/>
          <w:between w:val="nil"/>
        </w:pBdr>
        <w:spacing w:after="0" w:line="240" w:lineRule="auto"/>
        <w:jc w:val="both"/>
        <w:rPr>
          <w:rFonts w:ascii="Arial" w:hAnsi="Arial" w:cs="Arial"/>
          <w:color w:val="000000"/>
          <w:sz w:val="24"/>
          <w:szCs w:val="24"/>
        </w:rPr>
      </w:pPr>
      <w:r w:rsidRPr="00DA0062">
        <w:rPr>
          <w:rFonts w:ascii="Arial" w:hAnsi="Arial" w:cs="Arial"/>
          <w:color w:val="000000"/>
          <w:sz w:val="24"/>
          <w:szCs w:val="24"/>
          <w:u w:val="single"/>
        </w:rPr>
        <w:t>Child Abuse and Neglect</w:t>
      </w:r>
      <w:r w:rsidRPr="00DA0062">
        <w:rPr>
          <w:rFonts w:ascii="Arial" w:hAnsi="Arial" w:cs="Arial"/>
          <w:color w:val="000000"/>
          <w:sz w:val="24"/>
          <w:szCs w:val="24"/>
        </w:rPr>
        <w:t>:</w:t>
      </w:r>
      <w:r w:rsidR="00DA0062" w:rsidRPr="00DA0062">
        <w:rPr>
          <w:rFonts w:ascii="Arial" w:hAnsi="Arial" w:cs="Arial"/>
          <w:color w:val="000000"/>
          <w:sz w:val="24"/>
          <w:szCs w:val="24"/>
        </w:rPr>
        <w:t xml:space="preserve"> All staff are to complete the Mandated Reporter training approved by DHS/OCDEL. All staff are reminded that a report to ChildLine is mandatory if there is a suspected case of child abuse or neglect. Should a report need to be made, you are to use the most current methods as addressed in the training for reporting, complete a Illness/Injury/Behavior Report, and inform the director. This is of no particular order as each of us is held personally responsible to report suspected cases. All should be completed within 24 hours.</w:t>
      </w:r>
    </w:p>
    <w:p w14:paraId="4ECAEF4A" w14:textId="2D0109AC" w:rsidR="00C239F6" w:rsidRPr="00155DD3" w:rsidRDefault="00C239F6"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7466A76F" w14:textId="544565FE" w:rsidR="00C239F6" w:rsidRPr="00155DD3" w:rsidRDefault="00C239F6" w:rsidP="00E0665B">
      <w:pPr>
        <w:spacing w:line="240" w:lineRule="auto"/>
        <w:jc w:val="both"/>
        <w:rPr>
          <w:rFonts w:ascii="Arial" w:hAnsi="Arial" w:cs="Arial"/>
          <w:sz w:val="24"/>
          <w:szCs w:val="24"/>
        </w:rPr>
      </w:pPr>
      <w:r w:rsidRPr="00155DD3">
        <w:rPr>
          <w:rFonts w:ascii="Arial" w:hAnsi="Arial" w:cs="Arial"/>
          <w:color w:val="000000"/>
          <w:sz w:val="24"/>
          <w:szCs w:val="24"/>
          <w:u w:val="single"/>
        </w:rPr>
        <w:t>Eco Healthy Facility</w:t>
      </w:r>
      <w:r w:rsidRPr="00155DD3">
        <w:rPr>
          <w:rFonts w:ascii="Arial" w:hAnsi="Arial" w:cs="Arial"/>
          <w:color w:val="000000"/>
          <w:sz w:val="24"/>
          <w:szCs w:val="24"/>
        </w:rPr>
        <w:t xml:space="preserve">: </w:t>
      </w:r>
      <w:r w:rsidRPr="00155DD3">
        <w:rPr>
          <w:rFonts w:ascii="Arial" w:hAnsi="Arial" w:cs="Arial"/>
          <w:sz w:val="24"/>
          <w:szCs w:val="24"/>
        </w:rPr>
        <w:t xml:space="preserve"> The Center is a Pennsylvania Eco Healthy Child Care facility.  This means that The Growing Garden uses environmentally and ethically sound practices to protect the environment around us, </w:t>
      </w:r>
      <w:r w:rsidR="00F03ECA" w:rsidRPr="00155DD3">
        <w:rPr>
          <w:rFonts w:ascii="Arial" w:hAnsi="Arial" w:cs="Arial"/>
          <w:sz w:val="24"/>
          <w:szCs w:val="24"/>
        </w:rPr>
        <w:t>as well as</w:t>
      </w:r>
      <w:r w:rsidRPr="00155DD3">
        <w:rPr>
          <w:rFonts w:ascii="Arial" w:hAnsi="Arial" w:cs="Arial"/>
          <w:sz w:val="24"/>
          <w:szCs w:val="24"/>
        </w:rPr>
        <w:t xml:space="preserve"> the health and safety of the children and staff working in and around </w:t>
      </w:r>
      <w:r w:rsidR="00F03ECA" w:rsidRPr="00155DD3">
        <w:rPr>
          <w:rFonts w:ascii="Arial" w:hAnsi="Arial" w:cs="Arial"/>
          <w:sz w:val="24"/>
          <w:szCs w:val="24"/>
        </w:rPr>
        <w:t>the Center</w:t>
      </w:r>
      <w:r w:rsidRPr="00155DD3">
        <w:rPr>
          <w:rFonts w:ascii="Arial" w:hAnsi="Arial" w:cs="Arial"/>
          <w:sz w:val="24"/>
          <w:szCs w:val="24"/>
        </w:rPr>
        <w:t xml:space="preserve">. </w:t>
      </w:r>
      <w:r w:rsidR="00F03ECA" w:rsidRPr="00155DD3">
        <w:rPr>
          <w:rFonts w:ascii="Arial" w:hAnsi="Arial" w:cs="Arial"/>
          <w:sz w:val="24"/>
          <w:szCs w:val="24"/>
        </w:rPr>
        <w:t xml:space="preserve"> </w:t>
      </w:r>
      <w:r w:rsidRPr="00155DD3">
        <w:rPr>
          <w:rFonts w:ascii="Arial" w:hAnsi="Arial" w:cs="Arial"/>
          <w:sz w:val="24"/>
          <w:szCs w:val="24"/>
        </w:rPr>
        <w:t>Part of this mission includes, but is not limited to</w:t>
      </w:r>
      <w:r w:rsidR="00F03ECA" w:rsidRPr="00155DD3">
        <w:rPr>
          <w:rFonts w:ascii="Arial" w:hAnsi="Arial" w:cs="Arial"/>
          <w:sz w:val="24"/>
          <w:szCs w:val="24"/>
        </w:rPr>
        <w:t>,</w:t>
      </w:r>
      <w:r w:rsidRPr="00155DD3">
        <w:rPr>
          <w:rFonts w:ascii="Arial" w:hAnsi="Arial" w:cs="Arial"/>
          <w:sz w:val="24"/>
          <w:szCs w:val="24"/>
        </w:rPr>
        <w:t xml:space="preserve"> the following </w:t>
      </w:r>
      <w:r w:rsidR="00F03ECA" w:rsidRPr="00155DD3">
        <w:rPr>
          <w:rFonts w:ascii="Arial" w:hAnsi="Arial" w:cs="Arial"/>
          <w:sz w:val="24"/>
          <w:szCs w:val="24"/>
        </w:rPr>
        <w:t>practices:</w:t>
      </w:r>
    </w:p>
    <w:p w14:paraId="21323B82" w14:textId="62629971" w:rsidR="00C239F6" w:rsidRPr="00155DD3" w:rsidRDefault="00C239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No smoking</w:t>
      </w:r>
      <w:r w:rsidR="00006607" w:rsidRPr="00155DD3">
        <w:rPr>
          <w:rFonts w:ascii="Arial" w:hAnsi="Arial" w:cs="Arial"/>
          <w:color w:val="000000"/>
          <w:sz w:val="24"/>
          <w:szCs w:val="24"/>
        </w:rPr>
        <w:t xml:space="preserve"> (including cigarettes, chewing tobacco, electronic smoking devices, and e-cigarettes) </w:t>
      </w:r>
      <w:r w:rsidRPr="00155DD3">
        <w:rPr>
          <w:rFonts w:ascii="Arial" w:hAnsi="Arial" w:cs="Arial"/>
          <w:color w:val="000000"/>
          <w:sz w:val="24"/>
          <w:szCs w:val="24"/>
        </w:rPr>
        <w:t xml:space="preserve">may be used </w:t>
      </w:r>
      <w:r w:rsidR="00006607" w:rsidRPr="00155DD3">
        <w:rPr>
          <w:rFonts w:ascii="Arial" w:hAnsi="Arial" w:cs="Arial"/>
          <w:color w:val="000000"/>
          <w:sz w:val="24"/>
          <w:szCs w:val="24"/>
        </w:rPr>
        <w:t>in the Center or on the property</w:t>
      </w:r>
      <w:r w:rsidRPr="00155DD3">
        <w:rPr>
          <w:rFonts w:ascii="Arial" w:hAnsi="Arial" w:cs="Arial"/>
          <w:color w:val="000000"/>
          <w:sz w:val="24"/>
          <w:szCs w:val="24"/>
        </w:rPr>
        <w:t xml:space="preserve"> or during </w:t>
      </w:r>
      <w:r w:rsidR="00006607" w:rsidRPr="00155DD3">
        <w:rPr>
          <w:rFonts w:ascii="Arial" w:hAnsi="Arial" w:cs="Arial"/>
          <w:color w:val="000000"/>
          <w:sz w:val="24"/>
          <w:szCs w:val="24"/>
        </w:rPr>
        <w:t>the Center’s hours</w:t>
      </w:r>
      <w:r w:rsidRPr="00155DD3">
        <w:rPr>
          <w:rFonts w:ascii="Arial" w:hAnsi="Arial" w:cs="Arial"/>
          <w:color w:val="000000"/>
          <w:sz w:val="24"/>
          <w:szCs w:val="24"/>
        </w:rPr>
        <w:t xml:space="preserve"> </w:t>
      </w:r>
      <w:r w:rsidR="00006607" w:rsidRPr="00155DD3">
        <w:rPr>
          <w:rFonts w:ascii="Arial" w:hAnsi="Arial" w:cs="Arial"/>
          <w:color w:val="000000"/>
          <w:sz w:val="24"/>
          <w:szCs w:val="24"/>
        </w:rPr>
        <w:t>of operation;</w:t>
      </w:r>
      <w:r w:rsidRPr="00155DD3">
        <w:rPr>
          <w:rFonts w:ascii="Arial" w:hAnsi="Arial" w:cs="Arial"/>
          <w:color w:val="000000"/>
          <w:sz w:val="24"/>
          <w:szCs w:val="24"/>
        </w:rPr>
        <w:t xml:space="preserve"> </w:t>
      </w:r>
    </w:p>
    <w:p w14:paraId="1F21B4EF" w14:textId="66C278DC" w:rsidR="00C239F6" w:rsidRPr="00155DD3" w:rsidRDefault="00C239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All </w:t>
      </w:r>
      <w:r w:rsidR="00006607" w:rsidRPr="00155DD3">
        <w:rPr>
          <w:rFonts w:ascii="Arial" w:hAnsi="Arial" w:cs="Arial"/>
          <w:color w:val="000000"/>
          <w:sz w:val="24"/>
          <w:szCs w:val="24"/>
        </w:rPr>
        <w:t>odors</w:t>
      </w:r>
      <w:r w:rsidRPr="00155DD3">
        <w:rPr>
          <w:rFonts w:ascii="Arial" w:hAnsi="Arial" w:cs="Arial"/>
          <w:color w:val="000000"/>
          <w:sz w:val="24"/>
          <w:szCs w:val="24"/>
        </w:rPr>
        <w:t xml:space="preserve"> should be kept to a minimum</w:t>
      </w:r>
      <w:r w:rsidR="00006607" w:rsidRPr="00155DD3">
        <w:rPr>
          <w:rFonts w:ascii="Arial" w:hAnsi="Arial" w:cs="Arial"/>
          <w:color w:val="000000"/>
          <w:sz w:val="24"/>
          <w:szCs w:val="24"/>
        </w:rPr>
        <w:t>.  “Odors”</w:t>
      </w:r>
      <w:r w:rsidRPr="00155DD3">
        <w:rPr>
          <w:rFonts w:ascii="Arial" w:hAnsi="Arial" w:cs="Arial"/>
          <w:color w:val="000000"/>
          <w:sz w:val="24"/>
          <w:szCs w:val="24"/>
        </w:rPr>
        <w:t xml:space="preserve"> includ</w:t>
      </w:r>
      <w:r w:rsidR="00006607" w:rsidRPr="00155DD3">
        <w:rPr>
          <w:rFonts w:ascii="Arial" w:hAnsi="Arial" w:cs="Arial"/>
          <w:color w:val="000000"/>
          <w:sz w:val="24"/>
          <w:szCs w:val="24"/>
        </w:rPr>
        <w:t>e use of</w:t>
      </w:r>
      <w:r w:rsidRPr="00155DD3">
        <w:rPr>
          <w:rFonts w:ascii="Arial" w:hAnsi="Arial" w:cs="Arial"/>
          <w:color w:val="000000"/>
          <w:sz w:val="24"/>
          <w:szCs w:val="24"/>
        </w:rPr>
        <w:t xml:space="preserve"> perfumes, colognes, powders, candles, dryer sheets, etc.</w:t>
      </w:r>
    </w:p>
    <w:p w14:paraId="6B26EBF8" w14:textId="11EF5EF2" w:rsidR="00C239F6" w:rsidRPr="00155DD3" w:rsidRDefault="00C239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No using bleach when children are going to be present </w:t>
      </w:r>
      <w:r w:rsidR="00006607" w:rsidRPr="00155DD3">
        <w:rPr>
          <w:rFonts w:ascii="Arial" w:hAnsi="Arial" w:cs="Arial"/>
          <w:color w:val="000000"/>
          <w:sz w:val="24"/>
          <w:szCs w:val="24"/>
        </w:rPr>
        <w:t>at the Center</w:t>
      </w:r>
      <w:r w:rsidRPr="00155DD3">
        <w:rPr>
          <w:rFonts w:ascii="Arial" w:hAnsi="Arial" w:cs="Arial"/>
          <w:color w:val="000000"/>
          <w:sz w:val="24"/>
          <w:szCs w:val="24"/>
        </w:rPr>
        <w:t xml:space="preserve"> within 24 hours and never outside the </w:t>
      </w:r>
      <w:r w:rsidR="00006607" w:rsidRPr="00155DD3">
        <w:rPr>
          <w:rFonts w:ascii="Arial" w:hAnsi="Arial" w:cs="Arial"/>
          <w:color w:val="000000"/>
          <w:sz w:val="24"/>
          <w:szCs w:val="24"/>
        </w:rPr>
        <w:t xml:space="preserve">Center’s </w:t>
      </w:r>
      <w:r w:rsidRPr="00155DD3">
        <w:rPr>
          <w:rFonts w:ascii="Arial" w:hAnsi="Arial" w:cs="Arial"/>
          <w:color w:val="000000"/>
          <w:sz w:val="24"/>
          <w:szCs w:val="24"/>
        </w:rPr>
        <w:t>bathroom</w:t>
      </w:r>
      <w:r w:rsidR="001041F6" w:rsidRPr="00155DD3">
        <w:rPr>
          <w:rFonts w:ascii="Arial" w:hAnsi="Arial" w:cs="Arial"/>
          <w:color w:val="000000"/>
          <w:sz w:val="24"/>
          <w:szCs w:val="24"/>
        </w:rPr>
        <w:t>s</w:t>
      </w:r>
      <w:r w:rsidRPr="00155DD3">
        <w:rPr>
          <w:rFonts w:ascii="Arial" w:hAnsi="Arial" w:cs="Arial"/>
          <w:color w:val="000000"/>
          <w:sz w:val="24"/>
          <w:szCs w:val="24"/>
        </w:rPr>
        <w:t xml:space="preserve"> or kitchen</w:t>
      </w:r>
      <w:r w:rsidR="001041F6" w:rsidRPr="00155DD3">
        <w:rPr>
          <w:rFonts w:ascii="Arial" w:hAnsi="Arial" w:cs="Arial"/>
          <w:color w:val="000000"/>
          <w:sz w:val="24"/>
          <w:szCs w:val="24"/>
        </w:rPr>
        <w:t>s</w:t>
      </w:r>
      <w:r w:rsidRPr="00155DD3">
        <w:rPr>
          <w:rFonts w:ascii="Arial" w:hAnsi="Arial" w:cs="Arial"/>
          <w:color w:val="000000"/>
          <w:sz w:val="24"/>
          <w:szCs w:val="24"/>
        </w:rPr>
        <w:t xml:space="preserve"> unless an emergency situation requires it</w:t>
      </w:r>
      <w:r w:rsidR="00006607" w:rsidRPr="00155DD3">
        <w:rPr>
          <w:rFonts w:ascii="Arial" w:hAnsi="Arial" w:cs="Arial"/>
          <w:color w:val="000000"/>
          <w:sz w:val="24"/>
          <w:szCs w:val="24"/>
        </w:rPr>
        <w:t>;</w:t>
      </w:r>
    </w:p>
    <w:p w14:paraId="4F377D4F" w14:textId="44301563" w:rsidR="00C239F6" w:rsidRPr="00155DD3" w:rsidRDefault="00C239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Use only paints for crafts that are </w:t>
      </w:r>
      <w:r w:rsidR="001041F6" w:rsidRPr="00155DD3">
        <w:rPr>
          <w:rFonts w:ascii="Arial" w:hAnsi="Arial" w:cs="Arial"/>
          <w:color w:val="000000"/>
          <w:sz w:val="24"/>
          <w:szCs w:val="24"/>
        </w:rPr>
        <w:t>certified by ACMI and marked with ACMI seals of approval (“AP” or “SI” seals);</w:t>
      </w:r>
      <w:r w:rsidRPr="00155DD3">
        <w:rPr>
          <w:rFonts w:ascii="Arial" w:hAnsi="Arial" w:cs="Arial"/>
          <w:color w:val="000000"/>
          <w:sz w:val="24"/>
          <w:szCs w:val="24"/>
        </w:rPr>
        <w:t xml:space="preserve"> </w:t>
      </w:r>
    </w:p>
    <w:p w14:paraId="1ECF0F0D" w14:textId="4E6A7765" w:rsidR="00C239F6" w:rsidRPr="00155DD3" w:rsidRDefault="001041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Use of only cold, filtered water from the Center’s second floor kitchen faucets for </w:t>
      </w:r>
      <w:r w:rsidR="00C239F6" w:rsidRPr="00155DD3">
        <w:rPr>
          <w:rFonts w:ascii="Arial" w:hAnsi="Arial" w:cs="Arial"/>
          <w:color w:val="000000"/>
          <w:sz w:val="24"/>
          <w:szCs w:val="24"/>
        </w:rPr>
        <w:t xml:space="preserve">cooking and drinking </w:t>
      </w:r>
      <w:r w:rsidRPr="00155DD3">
        <w:rPr>
          <w:rFonts w:ascii="Arial" w:hAnsi="Arial" w:cs="Arial"/>
          <w:color w:val="000000"/>
          <w:sz w:val="24"/>
          <w:szCs w:val="24"/>
        </w:rPr>
        <w:t xml:space="preserve">purposes.  This water is filtered </w:t>
      </w:r>
      <w:r w:rsidR="00C239F6" w:rsidRPr="00155DD3">
        <w:rPr>
          <w:rFonts w:ascii="Arial" w:hAnsi="Arial" w:cs="Arial"/>
          <w:color w:val="000000"/>
          <w:sz w:val="24"/>
          <w:szCs w:val="24"/>
        </w:rPr>
        <w:t>for contaminants</w:t>
      </w:r>
      <w:r w:rsidRPr="00155DD3">
        <w:rPr>
          <w:rFonts w:ascii="Arial" w:hAnsi="Arial" w:cs="Arial"/>
          <w:color w:val="000000"/>
          <w:sz w:val="24"/>
          <w:szCs w:val="24"/>
        </w:rPr>
        <w:t>,</w:t>
      </w:r>
      <w:r w:rsidR="00C239F6" w:rsidRPr="00155DD3">
        <w:rPr>
          <w:rFonts w:ascii="Arial" w:hAnsi="Arial" w:cs="Arial"/>
          <w:color w:val="000000"/>
          <w:sz w:val="24"/>
          <w:szCs w:val="24"/>
        </w:rPr>
        <w:t xml:space="preserve"> including lead</w:t>
      </w:r>
      <w:r w:rsidRPr="00155DD3">
        <w:rPr>
          <w:rFonts w:ascii="Arial" w:hAnsi="Arial" w:cs="Arial"/>
          <w:color w:val="000000"/>
          <w:sz w:val="24"/>
          <w:szCs w:val="24"/>
        </w:rPr>
        <w:t xml:space="preserve"> filtration; </w:t>
      </w:r>
    </w:p>
    <w:p w14:paraId="1397A4C2" w14:textId="42F597F4" w:rsidR="001041F6" w:rsidRPr="00155DD3" w:rsidRDefault="001041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Use of “indoor only”</w:t>
      </w:r>
      <w:r w:rsidR="00C239F6" w:rsidRPr="00155DD3">
        <w:rPr>
          <w:rFonts w:ascii="Arial" w:hAnsi="Arial" w:cs="Arial"/>
          <w:color w:val="000000"/>
          <w:sz w:val="24"/>
          <w:szCs w:val="24"/>
        </w:rPr>
        <w:t xml:space="preserve"> shoes, slippers, or socks </w:t>
      </w:r>
      <w:r w:rsidRPr="00155DD3">
        <w:rPr>
          <w:rFonts w:ascii="Arial" w:hAnsi="Arial" w:cs="Arial"/>
          <w:color w:val="000000"/>
          <w:sz w:val="24"/>
          <w:szCs w:val="24"/>
        </w:rPr>
        <w:t>inside of the Center</w:t>
      </w:r>
      <w:r w:rsidR="00C239F6" w:rsidRPr="00155DD3">
        <w:rPr>
          <w:rFonts w:ascii="Arial" w:hAnsi="Arial" w:cs="Arial"/>
          <w:color w:val="000000"/>
          <w:sz w:val="24"/>
          <w:szCs w:val="24"/>
        </w:rPr>
        <w:t>.</w:t>
      </w:r>
      <w:r w:rsidRPr="00155DD3">
        <w:rPr>
          <w:rFonts w:ascii="Arial" w:hAnsi="Arial" w:cs="Arial"/>
          <w:color w:val="000000"/>
          <w:sz w:val="24"/>
          <w:szCs w:val="24"/>
        </w:rPr>
        <w:t xml:space="preserve"> </w:t>
      </w:r>
      <w:r w:rsidR="00C239F6" w:rsidRPr="00155DD3">
        <w:rPr>
          <w:rFonts w:ascii="Arial" w:hAnsi="Arial" w:cs="Arial"/>
          <w:color w:val="000000"/>
          <w:sz w:val="24"/>
          <w:szCs w:val="24"/>
        </w:rPr>
        <w:t xml:space="preserve"> Shoes worn outside are kept to the </w:t>
      </w:r>
      <w:r w:rsidRPr="00155DD3">
        <w:rPr>
          <w:rFonts w:ascii="Arial" w:hAnsi="Arial" w:cs="Arial"/>
          <w:color w:val="000000"/>
          <w:sz w:val="24"/>
          <w:szCs w:val="24"/>
        </w:rPr>
        <w:t>Center’s l</w:t>
      </w:r>
      <w:r w:rsidR="00C239F6" w:rsidRPr="00155DD3">
        <w:rPr>
          <w:rFonts w:ascii="Arial" w:hAnsi="Arial" w:cs="Arial"/>
          <w:color w:val="000000"/>
          <w:sz w:val="24"/>
          <w:szCs w:val="24"/>
        </w:rPr>
        <w:t>obby or first floor kitchen</w:t>
      </w:r>
      <w:r w:rsidRPr="00155DD3">
        <w:rPr>
          <w:rFonts w:ascii="Arial" w:hAnsi="Arial" w:cs="Arial"/>
          <w:color w:val="000000"/>
          <w:sz w:val="24"/>
          <w:szCs w:val="24"/>
        </w:rPr>
        <w:t>; and</w:t>
      </w:r>
    </w:p>
    <w:p w14:paraId="088126EA" w14:textId="73103D63" w:rsidR="00C239F6" w:rsidRPr="00155DD3" w:rsidRDefault="001041F6" w:rsidP="00E0665B">
      <w:pPr>
        <w:numPr>
          <w:ilvl w:val="0"/>
          <w:numId w:val="6"/>
        </w:num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Annual training for all employees on environmental health topics</w:t>
      </w:r>
      <w:r w:rsidR="00C239F6" w:rsidRPr="00155DD3">
        <w:rPr>
          <w:rFonts w:ascii="Arial" w:hAnsi="Arial" w:cs="Arial"/>
          <w:color w:val="000000"/>
          <w:sz w:val="24"/>
          <w:szCs w:val="24"/>
        </w:rPr>
        <w:t>.</w:t>
      </w:r>
    </w:p>
    <w:p w14:paraId="2395EDC7" w14:textId="77777777" w:rsidR="00C239F6" w:rsidRPr="00155DD3" w:rsidRDefault="00C239F6" w:rsidP="00E0665B">
      <w:pPr>
        <w:pBdr>
          <w:top w:val="nil"/>
          <w:left w:val="nil"/>
          <w:bottom w:val="nil"/>
          <w:right w:val="nil"/>
          <w:between w:val="nil"/>
        </w:pBdr>
        <w:spacing w:after="0" w:line="240" w:lineRule="auto"/>
        <w:jc w:val="both"/>
        <w:rPr>
          <w:rFonts w:ascii="Arial" w:hAnsi="Arial" w:cs="Arial"/>
          <w:color w:val="000000"/>
          <w:sz w:val="24"/>
          <w:szCs w:val="24"/>
          <w:highlight w:val="yellow"/>
        </w:rPr>
      </w:pPr>
    </w:p>
    <w:p w14:paraId="0C858D58" w14:textId="77777777" w:rsidR="00C239F6" w:rsidRPr="00155DD3" w:rsidRDefault="00C239F6" w:rsidP="00E0665B">
      <w:pPr>
        <w:keepNext/>
        <w:keepLines/>
        <w:spacing w:after="0" w:line="240" w:lineRule="auto"/>
        <w:jc w:val="center"/>
        <w:rPr>
          <w:rFonts w:ascii="Arial" w:hAnsi="Arial" w:cs="Arial"/>
          <w:b/>
          <w:sz w:val="24"/>
          <w:szCs w:val="24"/>
          <w:u w:val="single"/>
        </w:rPr>
      </w:pPr>
      <w:r w:rsidRPr="00155DD3">
        <w:rPr>
          <w:rFonts w:ascii="Arial" w:hAnsi="Arial" w:cs="Arial"/>
          <w:b/>
          <w:sz w:val="24"/>
          <w:szCs w:val="24"/>
          <w:u w:val="single"/>
        </w:rPr>
        <w:lastRenderedPageBreak/>
        <w:t>EMPLOYMENT CLASSIFICATION</w:t>
      </w:r>
    </w:p>
    <w:p w14:paraId="7A8C0F67" w14:textId="77777777" w:rsidR="00C239F6" w:rsidRPr="00155DD3" w:rsidRDefault="00C239F6" w:rsidP="0078569A">
      <w:pPr>
        <w:keepNext/>
        <w:keepLines/>
        <w:pBdr>
          <w:top w:val="nil"/>
          <w:left w:val="nil"/>
          <w:bottom w:val="nil"/>
          <w:right w:val="nil"/>
          <w:between w:val="nil"/>
        </w:pBdr>
        <w:spacing w:after="0" w:line="240" w:lineRule="auto"/>
        <w:rPr>
          <w:rFonts w:ascii="Arial" w:hAnsi="Arial" w:cs="Arial"/>
          <w:color w:val="000000"/>
          <w:sz w:val="24"/>
          <w:szCs w:val="24"/>
        </w:rPr>
      </w:pPr>
    </w:p>
    <w:p w14:paraId="6A37E996"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In order to determine eligibility for benefits and overtime status and to ensure compliance with federal and state laws and regulations, The Growing Garden classifies its employees as shown below. </w:t>
      </w:r>
      <w:r w:rsidRPr="00155DD3">
        <w:rPr>
          <w:rFonts w:ascii="Arial" w:hAnsi="Arial" w:cs="Arial"/>
          <w:b/>
          <w:color w:val="000000"/>
          <w:sz w:val="24"/>
          <w:szCs w:val="24"/>
        </w:rPr>
        <w:t xml:space="preserve">  </w:t>
      </w:r>
      <w:r w:rsidRPr="00155DD3">
        <w:rPr>
          <w:rFonts w:ascii="Arial" w:hAnsi="Arial" w:cs="Arial"/>
          <w:bCs/>
          <w:color w:val="000000"/>
          <w:sz w:val="24"/>
          <w:szCs w:val="24"/>
        </w:rPr>
        <w:t xml:space="preserve">The Growing Garden </w:t>
      </w:r>
      <w:r w:rsidRPr="00155DD3">
        <w:rPr>
          <w:rFonts w:ascii="Arial" w:hAnsi="Arial" w:cs="Arial"/>
          <w:color w:val="000000"/>
          <w:sz w:val="24"/>
          <w:szCs w:val="24"/>
        </w:rPr>
        <w:t>may review or change employee classifications at any time.</w:t>
      </w:r>
    </w:p>
    <w:p w14:paraId="7E091367"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3D3A568C"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bCs/>
          <w:color w:val="000000"/>
          <w:sz w:val="24"/>
          <w:szCs w:val="24"/>
          <w:u w:val="single"/>
        </w:rPr>
        <w:t>Exempt</w:t>
      </w:r>
      <w:r w:rsidRPr="00155DD3">
        <w:rPr>
          <w:rFonts w:ascii="Arial" w:hAnsi="Arial" w:cs="Arial"/>
          <w:bCs/>
          <w:color w:val="000000"/>
          <w:sz w:val="24"/>
          <w:szCs w:val="24"/>
        </w:rPr>
        <w:t xml:space="preserve">: </w:t>
      </w:r>
      <w:r w:rsidRPr="00155DD3">
        <w:rPr>
          <w:rFonts w:ascii="Arial" w:hAnsi="Arial" w:cs="Arial"/>
          <w:b/>
          <w:color w:val="000000"/>
          <w:sz w:val="24"/>
          <w:szCs w:val="24"/>
        </w:rPr>
        <w:t xml:space="preserve"> </w:t>
      </w:r>
      <w:r w:rsidRPr="00155DD3">
        <w:rPr>
          <w:rFonts w:ascii="Arial" w:hAnsi="Arial" w:cs="Arial"/>
          <w:color w:val="000000"/>
          <w:sz w:val="24"/>
          <w:szCs w:val="24"/>
        </w:rPr>
        <w:t>Exempt employees are typically paid on a salary basis and are not eligible to receive overtime pay.</w:t>
      </w:r>
    </w:p>
    <w:p w14:paraId="021703B8"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47F64890"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bCs/>
          <w:color w:val="000000"/>
          <w:sz w:val="24"/>
          <w:szCs w:val="24"/>
          <w:u w:val="single"/>
        </w:rPr>
        <w:t>Nonexempt</w:t>
      </w:r>
      <w:r w:rsidRPr="00155DD3">
        <w:rPr>
          <w:rFonts w:ascii="Arial" w:hAnsi="Arial" w:cs="Arial"/>
          <w:bCs/>
          <w:color w:val="000000"/>
          <w:sz w:val="24"/>
          <w:szCs w:val="24"/>
        </w:rPr>
        <w:t>:</w:t>
      </w:r>
      <w:r w:rsidRPr="00155DD3">
        <w:rPr>
          <w:rFonts w:ascii="Arial" w:hAnsi="Arial" w:cs="Arial"/>
          <w:b/>
          <w:color w:val="000000"/>
          <w:sz w:val="24"/>
          <w:szCs w:val="24"/>
        </w:rPr>
        <w:t xml:space="preserve">  </w:t>
      </w:r>
      <w:r w:rsidRPr="00155DD3">
        <w:rPr>
          <w:rFonts w:ascii="Arial" w:hAnsi="Arial" w:cs="Arial"/>
          <w:color w:val="000000"/>
          <w:sz w:val="24"/>
          <w:szCs w:val="24"/>
        </w:rPr>
        <w:t>Nonexempt employees are paid on an hourly basis and are eligible to receive overtime pay for overtime hours worked.</w:t>
      </w:r>
    </w:p>
    <w:p w14:paraId="4E4AA849"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2126DF8C" w14:textId="739936A6"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bCs/>
          <w:color w:val="000000"/>
          <w:sz w:val="24"/>
          <w:szCs w:val="24"/>
          <w:u w:val="single"/>
        </w:rPr>
        <w:t>Full time</w:t>
      </w:r>
      <w:r w:rsidRPr="00155DD3">
        <w:rPr>
          <w:rFonts w:ascii="Arial" w:hAnsi="Arial" w:cs="Arial"/>
          <w:bCs/>
          <w:color w:val="000000"/>
          <w:sz w:val="24"/>
          <w:szCs w:val="24"/>
        </w:rPr>
        <w:t>:</w:t>
      </w:r>
      <w:r w:rsidRPr="00155DD3">
        <w:rPr>
          <w:rFonts w:ascii="Arial" w:hAnsi="Arial" w:cs="Arial"/>
          <w:b/>
          <w:color w:val="000000"/>
          <w:sz w:val="24"/>
          <w:szCs w:val="24"/>
        </w:rPr>
        <w:t xml:space="preserve">  </w:t>
      </w:r>
      <w:r w:rsidRPr="00155DD3">
        <w:rPr>
          <w:rFonts w:ascii="Arial" w:hAnsi="Arial" w:cs="Arial"/>
          <w:color w:val="000000"/>
          <w:sz w:val="24"/>
          <w:szCs w:val="24"/>
        </w:rPr>
        <w:t xml:space="preserve">Employees who work a minimum of 30 hours weekly and maintain continuous employment status. </w:t>
      </w:r>
    </w:p>
    <w:p w14:paraId="6B5ACE54" w14:textId="77777777" w:rsidR="00C239F6" w:rsidRPr="00155DD3" w:rsidRDefault="00C239F6"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15AA6FDE" w14:textId="77777777" w:rsidR="00C239F6" w:rsidRPr="00155DD3" w:rsidRDefault="00C239F6"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bCs/>
          <w:color w:val="000000"/>
          <w:sz w:val="24"/>
          <w:szCs w:val="24"/>
          <w:u w:val="single"/>
        </w:rPr>
        <w:t>Regular, part time</w:t>
      </w:r>
      <w:r w:rsidRPr="00155DD3">
        <w:rPr>
          <w:rFonts w:ascii="Arial" w:hAnsi="Arial" w:cs="Arial"/>
          <w:bCs/>
          <w:color w:val="000000"/>
          <w:sz w:val="24"/>
          <w:szCs w:val="24"/>
        </w:rPr>
        <w:t xml:space="preserve">: </w:t>
      </w:r>
      <w:r w:rsidRPr="00155DD3">
        <w:rPr>
          <w:rFonts w:ascii="Arial" w:hAnsi="Arial" w:cs="Arial"/>
          <w:b/>
          <w:color w:val="000000"/>
          <w:sz w:val="24"/>
          <w:szCs w:val="24"/>
        </w:rPr>
        <w:t xml:space="preserve"> </w:t>
      </w:r>
      <w:r w:rsidRPr="00155DD3">
        <w:rPr>
          <w:rFonts w:ascii="Arial" w:hAnsi="Arial" w:cs="Arial"/>
          <w:color w:val="000000"/>
          <w:sz w:val="24"/>
          <w:szCs w:val="24"/>
        </w:rPr>
        <w:t>Employees who are regularly scheduled to work less than 30 hours weekly and who maintain continuous employment status.  Part-time employees are eligible for some of the benefits offered by The Growing Garden and are subject to the terms, conditions, and limitations of each benefits program.</w:t>
      </w:r>
    </w:p>
    <w:p w14:paraId="28F92EB5" w14:textId="6B8F52A3" w:rsidR="00A222EA" w:rsidRPr="00155DD3" w:rsidRDefault="00A222EA" w:rsidP="00E0665B">
      <w:pPr>
        <w:pBdr>
          <w:top w:val="nil"/>
          <w:left w:val="nil"/>
          <w:bottom w:val="nil"/>
          <w:right w:val="nil"/>
          <w:between w:val="nil"/>
        </w:pBdr>
        <w:spacing w:after="0" w:line="240" w:lineRule="auto"/>
        <w:rPr>
          <w:rFonts w:ascii="Arial" w:hAnsi="Arial" w:cs="Arial"/>
          <w:color w:val="000000"/>
          <w:sz w:val="24"/>
          <w:szCs w:val="24"/>
        </w:rPr>
      </w:pPr>
    </w:p>
    <w:p w14:paraId="23F7B306" w14:textId="4D57A5BE" w:rsidR="00A222EA" w:rsidRPr="00155DD3" w:rsidRDefault="00A222EA" w:rsidP="0078569A">
      <w:pPr>
        <w:keepNext/>
        <w:keepLines/>
        <w:spacing w:after="0" w:line="240" w:lineRule="auto"/>
        <w:jc w:val="center"/>
        <w:rPr>
          <w:rFonts w:ascii="Arial" w:hAnsi="Arial" w:cs="Arial"/>
          <w:b/>
          <w:sz w:val="24"/>
          <w:szCs w:val="24"/>
          <w:u w:val="single"/>
        </w:rPr>
      </w:pPr>
      <w:r w:rsidRPr="00155DD3">
        <w:rPr>
          <w:rFonts w:ascii="Arial" w:hAnsi="Arial" w:cs="Arial"/>
          <w:b/>
          <w:sz w:val="24"/>
          <w:szCs w:val="24"/>
          <w:u w:val="single"/>
        </w:rPr>
        <w:t>WORK WEEK AND HOURS OF WORK</w:t>
      </w:r>
    </w:p>
    <w:p w14:paraId="367E55EC" w14:textId="77777777" w:rsidR="00C239F6" w:rsidRPr="00155DD3" w:rsidRDefault="00C239F6" w:rsidP="00E0665B">
      <w:pPr>
        <w:keepNext/>
        <w:keepLines/>
        <w:spacing w:after="0" w:line="240" w:lineRule="auto"/>
        <w:jc w:val="center"/>
        <w:rPr>
          <w:rFonts w:ascii="Arial" w:hAnsi="Arial" w:cs="Arial"/>
          <w:b/>
          <w:sz w:val="24"/>
          <w:szCs w:val="24"/>
          <w:u w:val="single"/>
        </w:rPr>
      </w:pPr>
    </w:p>
    <w:p w14:paraId="709BB07B" w14:textId="786434C0" w:rsidR="00A222EA" w:rsidRPr="00155DD3" w:rsidRDefault="00A222EA"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The Growing Garden’s standard work week is Monday through Friday from 6:30AM to 6PM daily.</w:t>
      </w:r>
      <w:r w:rsidR="00EE0E5F" w:rsidRPr="00155DD3">
        <w:rPr>
          <w:rFonts w:ascii="Arial" w:hAnsi="Arial" w:cs="Arial"/>
          <w:color w:val="000000"/>
          <w:sz w:val="24"/>
          <w:szCs w:val="24"/>
        </w:rPr>
        <w:t xml:space="preserve">  Individual work schedules and hours may vary depending on the needs of the Center and The Growing Garden.  </w:t>
      </w:r>
      <w:r w:rsidR="00733911" w:rsidRPr="00155DD3">
        <w:rPr>
          <w:rFonts w:ascii="Arial" w:hAnsi="Arial" w:cs="Arial"/>
          <w:color w:val="000000"/>
          <w:sz w:val="24"/>
          <w:szCs w:val="24"/>
        </w:rPr>
        <w:t>Additionally, employees are required to rotate through shifts, classrooms, and age levels on a regular and continuous basis to help promote continuity of care.</w:t>
      </w:r>
    </w:p>
    <w:p w14:paraId="6E0F771A" w14:textId="4D21B048" w:rsidR="00EE0E5F" w:rsidRPr="00155DD3" w:rsidRDefault="00EE0E5F" w:rsidP="00E0665B">
      <w:pPr>
        <w:pBdr>
          <w:top w:val="nil"/>
          <w:left w:val="nil"/>
          <w:bottom w:val="nil"/>
          <w:right w:val="nil"/>
          <w:between w:val="nil"/>
        </w:pBdr>
        <w:spacing w:after="0" w:line="240" w:lineRule="auto"/>
        <w:jc w:val="both"/>
        <w:rPr>
          <w:rFonts w:ascii="Arial" w:hAnsi="Arial" w:cs="Arial"/>
          <w:color w:val="000000"/>
          <w:sz w:val="24"/>
          <w:szCs w:val="24"/>
        </w:rPr>
      </w:pPr>
    </w:p>
    <w:p w14:paraId="2074889C" w14:textId="77DFF670" w:rsidR="00EE0E5F" w:rsidRPr="00155DD3" w:rsidRDefault="000A1AC2"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Employees are entitled to 30-minute unpaid meal break for each 8-hour shift they work.  Employees who work less than a full 8-hour shift are not guaranteed a meal break.  Additionally, The Growing Garden will provide all employees with paid 15-minute rest breaks, so long as there is adequate staff coverage at the </w:t>
      </w:r>
      <w:r w:rsidR="00DB0B7E" w:rsidRPr="00155DD3">
        <w:rPr>
          <w:rFonts w:ascii="Arial" w:hAnsi="Arial" w:cs="Arial"/>
          <w:color w:val="000000"/>
          <w:sz w:val="24"/>
          <w:szCs w:val="24"/>
        </w:rPr>
        <w:t>Center</w:t>
      </w:r>
      <w:r w:rsidRPr="00155DD3">
        <w:rPr>
          <w:rFonts w:ascii="Arial" w:hAnsi="Arial" w:cs="Arial"/>
          <w:color w:val="000000"/>
          <w:sz w:val="24"/>
          <w:szCs w:val="24"/>
        </w:rPr>
        <w:t xml:space="preserve">.  Meal breaks and rest periods will be scheduled by the employee’s supervisor or the Director.  </w:t>
      </w:r>
    </w:p>
    <w:p w14:paraId="13BA76C4" w14:textId="6FEA2EC1" w:rsidR="000A1AC2" w:rsidRPr="00155DD3" w:rsidRDefault="000A1AC2" w:rsidP="0078569A">
      <w:pPr>
        <w:pBdr>
          <w:top w:val="nil"/>
          <w:left w:val="nil"/>
          <w:bottom w:val="nil"/>
          <w:right w:val="nil"/>
          <w:between w:val="nil"/>
        </w:pBdr>
        <w:spacing w:after="0" w:line="240" w:lineRule="auto"/>
        <w:rPr>
          <w:rFonts w:ascii="Arial" w:hAnsi="Arial" w:cs="Arial"/>
          <w:color w:val="000000"/>
          <w:sz w:val="24"/>
          <w:szCs w:val="24"/>
        </w:rPr>
      </w:pPr>
    </w:p>
    <w:p w14:paraId="0610974E" w14:textId="320A9C72" w:rsidR="000A1AC2" w:rsidRPr="00155DD3" w:rsidRDefault="000A1AC2"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SCHEDULE</w:t>
      </w:r>
      <w:r w:rsidR="009F5118" w:rsidRPr="00155DD3">
        <w:rPr>
          <w:rFonts w:ascii="Arial" w:hAnsi="Arial" w:cs="Arial"/>
          <w:b/>
          <w:bCs/>
          <w:color w:val="000000"/>
          <w:sz w:val="24"/>
          <w:szCs w:val="24"/>
          <w:u w:val="single"/>
        </w:rPr>
        <w:t xml:space="preserve"> AND ATTENDANCE</w:t>
      </w:r>
    </w:p>
    <w:p w14:paraId="1FCE5B5E" w14:textId="77777777" w:rsidR="00A222EA" w:rsidRPr="00155DD3" w:rsidRDefault="00A222EA" w:rsidP="00E0665B">
      <w:pPr>
        <w:keepNext/>
        <w:keepLines/>
        <w:pBdr>
          <w:top w:val="nil"/>
          <w:left w:val="nil"/>
          <w:bottom w:val="nil"/>
          <w:right w:val="nil"/>
          <w:between w:val="nil"/>
        </w:pBdr>
        <w:spacing w:after="0" w:line="240" w:lineRule="auto"/>
        <w:rPr>
          <w:rFonts w:ascii="Arial" w:hAnsi="Arial" w:cs="Arial"/>
          <w:color w:val="000000"/>
          <w:sz w:val="24"/>
          <w:szCs w:val="24"/>
        </w:rPr>
      </w:pPr>
    </w:p>
    <w:p w14:paraId="4A93E237" w14:textId="447DA3D9" w:rsidR="00A222EA" w:rsidRPr="00155DD3" w:rsidRDefault="00A222EA"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w:t>
      </w:r>
      <w:r w:rsidR="000A1AC2" w:rsidRPr="00155DD3">
        <w:rPr>
          <w:rFonts w:ascii="Arial" w:hAnsi="Arial" w:cs="Arial"/>
          <w:color w:val="000000"/>
          <w:sz w:val="24"/>
          <w:szCs w:val="24"/>
        </w:rPr>
        <w:t>D</w:t>
      </w:r>
      <w:r w:rsidRPr="00155DD3">
        <w:rPr>
          <w:rFonts w:ascii="Arial" w:hAnsi="Arial" w:cs="Arial"/>
          <w:color w:val="000000"/>
          <w:sz w:val="24"/>
          <w:szCs w:val="24"/>
        </w:rPr>
        <w:t>irector is responsible for the preparation and supervision of the wo</w:t>
      </w:r>
      <w:r w:rsidR="000A1AC2" w:rsidRPr="00155DD3">
        <w:rPr>
          <w:rFonts w:ascii="Arial" w:hAnsi="Arial" w:cs="Arial"/>
          <w:color w:val="000000"/>
          <w:sz w:val="24"/>
          <w:szCs w:val="24"/>
        </w:rPr>
        <w:t>rk</w:t>
      </w:r>
      <w:r w:rsidRPr="00155DD3">
        <w:rPr>
          <w:rFonts w:ascii="Arial" w:hAnsi="Arial" w:cs="Arial"/>
          <w:color w:val="000000"/>
          <w:sz w:val="24"/>
          <w:szCs w:val="24"/>
        </w:rPr>
        <w:t xml:space="preserve"> schedule for all of the employees. </w:t>
      </w:r>
      <w:r w:rsidR="000A1AC2" w:rsidRPr="00155DD3">
        <w:rPr>
          <w:rFonts w:ascii="Arial" w:hAnsi="Arial" w:cs="Arial"/>
          <w:color w:val="000000"/>
          <w:sz w:val="24"/>
          <w:szCs w:val="24"/>
        </w:rPr>
        <w:t xml:space="preserve"> </w:t>
      </w:r>
      <w:r w:rsidR="00BA1B95" w:rsidRPr="00155DD3">
        <w:rPr>
          <w:rFonts w:ascii="Arial" w:hAnsi="Arial" w:cs="Arial"/>
          <w:color w:val="000000"/>
          <w:sz w:val="24"/>
          <w:szCs w:val="24"/>
        </w:rPr>
        <w:t xml:space="preserve">The Director will </w:t>
      </w:r>
      <w:r w:rsidR="00B35085">
        <w:rPr>
          <w:rFonts w:ascii="Arial" w:hAnsi="Arial" w:cs="Arial"/>
          <w:color w:val="000000"/>
          <w:sz w:val="24"/>
          <w:szCs w:val="24"/>
        </w:rPr>
        <w:t>distribute monthly</w:t>
      </w:r>
      <w:r w:rsidR="00BA1B95" w:rsidRPr="00155DD3">
        <w:rPr>
          <w:rFonts w:ascii="Arial" w:hAnsi="Arial" w:cs="Arial"/>
          <w:color w:val="000000"/>
          <w:sz w:val="24"/>
          <w:szCs w:val="24"/>
        </w:rPr>
        <w:t xml:space="preserve"> work schedules at</w:t>
      </w:r>
      <w:r w:rsidR="00B35085">
        <w:rPr>
          <w:rFonts w:ascii="Arial" w:hAnsi="Arial" w:cs="Arial"/>
          <w:color w:val="000000"/>
          <w:sz w:val="24"/>
          <w:szCs w:val="24"/>
        </w:rPr>
        <w:t xml:space="preserve"> the beginning of the month.</w:t>
      </w:r>
    </w:p>
    <w:p w14:paraId="1A6E7163" w14:textId="2BD2F20B" w:rsidR="00BA1B95" w:rsidRPr="00155DD3" w:rsidRDefault="00BA1B95" w:rsidP="00E0665B">
      <w:pPr>
        <w:pBdr>
          <w:top w:val="nil"/>
          <w:left w:val="nil"/>
          <w:bottom w:val="nil"/>
          <w:right w:val="nil"/>
          <w:between w:val="nil"/>
        </w:pBdr>
        <w:spacing w:after="0" w:line="240" w:lineRule="auto"/>
        <w:jc w:val="both"/>
        <w:rPr>
          <w:rFonts w:ascii="Arial" w:hAnsi="Arial" w:cs="Arial"/>
          <w:color w:val="000000"/>
          <w:sz w:val="24"/>
          <w:szCs w:val="24"/>
        </w:rPr>
      </w:pPr>
    </w:p>
    <w:p w14:paraId="50C59982" w14:textId="201ACC21" w:rsidR="00C42C4D" w:rsidRPr="00155DD3" w:rsidRDefault="00BA1B95"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Employees are expected to </w:t>
      </w:r>
      <w:r w:rsidR="009F5118" w:rsidRPr="00155DD3">
        <w:rPr>
          <w:rFonts w:ascii="Arial" w:hAnsi="Arial" w:cs="Arial"/>
          <w:color w:val="000000"/>
          <w:sz w:val="24"/>
          <w:szCs w:val="24"/>
        </w:rPr>
        <w:t xml:space="preserve">arrive on time and ready to </w:t>
      </w:r>
      <w:r w:rsidRPr="00155DD3">
        <w:rPr>
          <w:rFonts w:ascii="Arial" w:hAnsi="Arial" w:cs="Arial"/>
          <w:color w:val="000000"/>
          <w:sz w:val="24"/>
          <w:szCs w:val="24"/>
        </w:rPr>
        <w:t xml:space="preserve">work </w:t>
      </w:r>
      <w:r w:rsidR="00C35F39" w:rsidRPr="00155DD3">
        <w:rPr>
          <w:rFonts w:ascii="Arial" w:hAnsi="Arial" w:cs="Arial"/>
          <w:color w:val="000000"/>
          <w:sz w:val="24"/>
          <w:szCs w:val="24"/>
        </w:rPr>
        <w:t xml:space="preserve">their assigned shifts as marked on any posted schedule.  If an employee is unable to work an assigned shift, it is the employee’s responsibility to </w:t>
      </w:r>
      <w:r w:rsidR="00C42C4D" w:rsidRPr="00155DD3">
        <w:rPr>
          <w:rFonts w:ascii="Arial" w:hAnsi="Arial" w:cs="Arial"/>
          <w:color w:val="000000"/>
          <w:sz w:val="24"/>
          <w:szCs w:val="24"/>
        </w:rPr>
        <w:t>find coverage for any scheduled time that the employee is unable to work.  If an employee is unable to work a scheduled shift due to emergency, the employee must contact the Director as soon as possible so that the Director can secure coverage for the employee’s shift.</w:t>
      </w:r>
    </w:p>
    <w:p w14:paraId="09D61487" w14:textId="77777777" w:rsidR="00C42C4D" w:rsidRPr="00155DD3" w:rsidRDefault="00C42C4D" w:rsidP="00E0665B">
      <w:pPr>
        <w:pBdr>
          <w:top w:val="nil"/>
          <w:left w:val="nil"/>
          <w:bottom w:val="nil"/>
          <w:right w:val="nil"/>
          <w:between w:val="nil"/>
        </w:pBdr>
        <w:spacing w:after="0" w:line="240" w:lineRule="auto"/>
        <w:jc w:val="both"/>
        <w:rPr>
          <w:rFonts w:ascii="Arial" w:hAnsi="Arial" w:cs="Arial"/>
          <w:color w:val="000000"/>
          <w:sz w:val="24"/>
          <w:szCs w:val="24"/>
        </w:rPr>
      </w:pPr>
    </w:p>
    <w:p w14:paraId="78861525" w14:textId="0903A142" w:rsidR="000134ED" w:rsidRPr="00155DD3" w:rsidRDefault="00C42C4D"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lastRenderedPageBreak/>
        <w:t xml:space="preserve">If an employee fails to report for an assigned shift without finding suitable coverage for the employee’s scheduled hours, and fails to contact the Director regarding the reason for the missed work shift, the employee may be subject to disciplinary action, up to and including termination of employment.  </w:t>
      </w:r>
      <w:r w:rsidR="009F5118" w:rsidRPr="00155DD3">
        <w:rPr>
          <w:rFonts w:ascii="Arial" w:hAnsi="Arial" w:cs="Arial"/>
          <w:color w:val="000000"/>
          <w:sz w:val="24"/>
          <w:szCs w:val="24"/>
        </w:rPr>
        <w:t>Additionally, excessive tardiness or leaving work early without prior approval from a supervisor or the Director</w:t>
      </w:r>
      <w:r w:rsidR="009F5118" w:rsidRPr="00155DD3">
        <w:rPr>
          <w:rFonts w:ascii="Arial" w:hAnsi="Arial" w:cs="Arial"/>
          <w:sz w:val="24"/>
          <w:szCs w:val="24"/>
        </w:rPr>
        <w:t xml:space="preserve"> </w:t>
      </w:r>
      <w:r w:rsidR="009F5118" w:rsidRPr="00155DD3">
        <w:rPr>
          <w:rFonts w:ascii="Arial" w:hAnsi="Arial" w:cs="Arial"/>
          <w:color w:val="000000"/>
          <w:sz w:val="24"/>
          <w:szCs w:val="24"/>
        </w:rPr>
        <w:t>may result in discipline up, to and including termination.</w:t>
      </w:r>
      <w:r w:rsidR="00250655" w:rsidRPr="00155DD3">
        <w:rPr>
          <w:rFonts w:ascii="Arial" w:hAnsi="Arial" w:cs="Arial"/>
          <w:color w:val="000000"/>
          <w:sz w:val="24"/>
          <w:szCs w:val="24"/>
        </w:rPr>
        <w:t xml:space="preserve">  </w:t>
      </w:r>
    </w:p>
    <w:p w14:paraId="7EAA8DE6" w14:textId="0AD888B8" w:rsidR="00BA1B95" w:rsidRPr="00155DD3" w:rsidRDefault="00BA1B95" w:rsidP="0078569A">
      <w:pPr>
        <w:pBdr>
          <w:top w:val="nil"/>
          <w:left w:val="nil"/>
          <w:bottom w:val="nil"/>
          <w:right w:val="nil"/>
          <w:between w:val="nil"/>
        </w:pBdr>
        <w:spacing w:after="0" w:line="240" w:lineRule="auto"/>
        <w:rPr>
          <w:rFonts w:ascii="Arial" w:hAnsi="Arial" w:cs="Arial"/>
          <w:color w:val="000000"/>
          <w:sz w:val="24"/>
          <w:szCs w:val="24"/>
        </w:rPr>
      </w:pPr>
    </w:p>
    <w:p w14:paraId="1D089F8F" w14:textId="72BC3CF3" w:rsidR="00BA1B95" w:rsidRPr="00155DD3" w:rsidRDefault="00BA1B95" w:rsidP="00E0665B">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TIME RECORDS</w:t>
      </w:r>
    </w:p>
    <w:p w14:paraId="1146F911" w14:textId="77777777" w:rsidR="00B47E4A" w:rsidRPr="00155DD3" w:rsidRDefault="00B47E4A" w:rsidP="0078569A">
      <w:pPr>
        <w:pBdr>
          <w:top w:val="nil"/>
          <w:left w:val="nil"/>
          <w:bottom w:val="nil"/>
          <w:right w:val="nil"/>
          <w:between w:val="nil"/>
        </w:pBdr>
        <w:spacing w:after="0" w:line="240" w:lineRule="auto"/>
        <w:rPr>
          <w:rFonts w:ascii="Arial" w:hAnsi="Arial" w:cs="Arial"/>
          <w:color w:val="000000"/>
          <w:sz w:val="24"/>
          <w:szCs w:val="24"/>
        </w:rPr>
      </w:pPr>
    </w:p>
    <w:p w14:paraId="5CDE60E8" w14:textId="77777777" w:rsidR="00BE00F1" w:rsidRDefault="00B47E4A" w:rsidP="00BE00F1">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All nonexempt employees are required to complete accurate</w:t>
      </w:r>
      <w:r w:rsidR="00BE00F1">
        <w:rPr>
          <w:rFonts w:ascii="Arial" w:hAnsi="Arial" w:cs="Arial"/>
          <w:color w:val="000000"/>
          <w:sz w:val="24"/>
          <w:szCs w:val="24"/>
        </w:rPr>
        <w:t xml:space="preserve"> daily</w:t>
      </w:r>
      <w:r w:rsidRPr="00155DD3">
        <w:rPr>
          <w:rFonts w:ascii="Arial" w:hAnsi="Arial" w:cs="Arial"/>
          <w:color w:val="000000"/>
          <w:sz w:val="24"/>
          <w:szCs w:val="24"/>
        </w:rPr>
        <w:t xml:space="preserve"> time reports showing all time actually worked</w:t>
      </w:r>
      <w:r w:rsidR="0099045D" w:rsidRPr="00155DD3">
        <w:rPr>
          <w:rFonts w:ascii="Arial" w:hAnsi="Arial" w:cs="Arial"/>
          <w:color w:val="000000"/>
          <w:sz w:val="24"/>
          <w:szCs w:val="24"/>
        </w:rPr>
        <w:t xml:space="preserve">, including time spent performing work duties, trainings, and </w:t>
      </w:r>
      <w:r w:rsidR="0099045D" w:rsidRPr="00BE00F1">
        <w:rPr>
          <w:rFonts w:ascii="Arial" w:hAnsi="Arial" w:cs="Arial"/>
          <w:color w:val="000000"/>
          <w:sz w:val="24"/>
          <w:szCs w:val="24"/>
        </w:rPr>
        <w:t>meetings</w:t>
      </w:r>
      <w:r w:rsidRPr="00BE00F1">
        <w:rPr>
          <w:rFonts w:ascii="Arial" w:hAnsi="Arial" w:cs="Arial"/>
          <w:color w:val="000000"/>
          <w:sz w:val="24"/>
          <w:szCs w:val="24"/>
        </w:rPr>
        <w:t xml:space="preserve">.  These records are required by governmental regulations and are used to calculate regular and overtime pay. </w:t>
      </w:r>
      <w:r w:rsidR="00BE00F1" w:rsidRPr="00BE00F1">
        <w:rPr>
          <w:rFonts w:ascii="Arial" w:hAnsi="Arial" w:cs="Arial"/>
          <w:color w:val="000000"/>
          <w:sz w:val="24"/>
          <w:szCs w:val="24"/>
        </w:rPr>
        <w:t xml:space="preserve"> For each day worked, the employee must enter their time accurately into the ChildPilot app.  </w:t>
      </w:r>
    </w:p>
    <w:p w14:paraId="43D8421B" w14:textId="77777777" w:rsidR="00BE00F1" w:rsidRDefault="00BE00F1" w:rsidP="00BE00F1">
      <w:pPr>
        <w:pBdr>
          <w:top w:val="nil"/>
          <w:left w:val="nil"/>
          <w:bottom w:val="nil"/>
          <w:right w:val="nil"/>
          <w:between w:val="nil"/>
        </w:pBdr>
        <w:spacing w:after="0" w:line="240" w:lineRule="auto"/>
        <w:jc w:val="both"/>
        <w:rPr>
          <w:rFonts w:ascii="Arial" w:hAnsi="Arial" w:cs="Arial"/>
          <w:color w:val="000000"/>
          <w:sz w:val="24"/>
          <w:szCs w:val="24"/>
        </w:rPr>
      </w:pPr>
    </w:p>
    <w:p w14:paraId="07A36117" w14:textId="5A387B1F" w:rsidR="00BA1B95" w:rsidRPr="00155DD3" w:rsidRDefault="00BA1B95" w:rsidP="00BE00F1">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OVERTIME</w:t>
      </w:r>
    </w:p>
    <w:p w14:paraId="30E4E1F0" w14:textId="5FD26351" w:rsidR="00BA1B95" w:rsidRPr="00155DD3" w:rsidRDefault="00BA1B95" w:rsidP="0078569A">
      <w:pPr>
        <w:pBdr>
          <w:top w:val="nil"/>
          <w:left w:val="nil"/>
          <w:bottom w:val="nil"/>
          <w:right w:val="nil"/>
          <w:between w:val="nil"/>
        </w:pBdr>
        <w:spacing w:after="0" w:line="240" w:lineRule="auto"/>
        <w:rPr>
          <w:rFonts w:ascii="Arial" w:hAnsi="Arial" w:cs="Arial"/>
          <w:color w:val="000000"/>
          <w:sz w:val="24"/>
          <w:szCs w:val="24"/>
        </w:rPr>
      </w:pPr>
    </w:p>
    <w:p w14:paraId="2538FED5" w14:textId="3016D2C1" w:rsidR="000134ED" w:rsidRPr="00155DD3" w:rsidRDefault="000134ED"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When required due to the needs of the Center, </w:t>
      </w:r>
      <w:r w:rsidR="00032619" w:rsidRPr="00155DD3">
        <w:rPr>
          <w:rFonts w:ascii="Arial" w:hAnsi="Arial" w:cs="Arial"/>
          <w:color w:val="000000"/>
          <w:sz w:val="24"/>
          <w:szCs w:val="24"/>
        </w:rPr>
        <w:t>employees</w:t>
      </w:r>
      <w:r w:rsidRPr="00155DD3">
        <w:rPr>
          <w:rFonts w:ascii="Arial" w:hAnsi="Arial" w:cs="Arial"/>
          <w:color w:val="000000"/>
          <w:sz w:val="24"/>
          <w:szCs w:val="24"/>
        </w:rPr>
        <w:t xml:space="preserve"> may be asked to work overtime.  Overtime is actual hours worked in excess of 40 in a single workweek.  Nonexempt employees will be paid overtime compensation at the rate of one and one-half their regular rate of pay for all hours over 40 actually worked in a single workweek.  Paid leave, such as holidays and paid time off, does not apply toward work time.  All overtime work must be approved in advance by the Director.</w:t>
      </w:r>
      <w:r w:rsidR="001F62F3" w:rsidRPr="00155DD3">
        <w:rPr>
          <w:rFonts w:ascii="Arial" w:hAnsi="Arial" w:cs="Arial"/>
          <w:color w:val="000000"/>
          <w:sz w:val="24"/>
          <w:szCs w:val="24"/>
        </w:rPr>
        <w:t xml:space="preserve">  Overtime wages are subject to applicable federal and state taxes. </w:t>
      </w:r>
    </w:p>
    <w:p w14:paraId="6C7B2A2F" w14:textId="3DE5BDCA" w:rsidR="00C6621D" w:rsidRPr="00155DD3" w:rsidRDefault="00C6621D" w:rsidP="0078569A">
      <w:pPr>
        <w:pBdr>
          <w:top w:val="nil"/>
          <w:left w:val="nil"/>
          <w:bottom w:val="nil"/>
          <w:right w:val="nil"/>
          <w:between w:val="nil"/>
        </w:pBdr>
        <w:spacing w:after="0" w:line="240" w:lineRule="auto"/>
        <w:rPr>
          <w:rFonts w:ascii="Arial" w:hAnsi="Arial" w:cs="Arial"/>
          <w:color w:val="000000"/>
          <w:sz w:val="24"/>
          <w:szCs w:val="24"/>
        </w:rPr>
      </w:pPr>
    </w:p>
    <w:p w14:paraId="0448A9D2" w14:textId="77777777" w:rsidR="00C6621D" w:rsidRPr="00155DD3" w:rsidRDefault="00C6621D"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DRESS CODE</w:t>
      </w:r>
    </w:p>
    <w:p w14:paraId="72A78719" w14:textId="7ED30E7C" w:rsidR="00C6621D" w:rsidRPr="00155DD3" w:rsidRDefault="00C6621D" w:rsidP="00E0665B">
      <w:pPr>
        <w:keepNext/>
        <w:keepLines/>
        <w:pBdr>
          <w:top w:val="nil"/>
          <w:left w:val="nil"/>
          <w:bottom w:val="nil"/>
          <w:right w:val="nil"/>
          <w:between w:val="nil"/>
        </w:pBdr>
        <w:spacing w:after="0" w:line="240" w:lineRule="auto"/>
        <w:jc w:val="center"/>
        <w:rPr>
          <w:rFonts w:ascii="Arial" w:hAnsi="Arial" w:cs="Arial"/>
          <w:color w:val="000000"/>
          <w:sz w:val="24"/>
          <w:szCs w:val="24"/>
        </w:rPr>
      </w:pPr>
    </w:p>
    <w:p w14:paraId="35765D43" w14:textId="3FEAE257" w:rsidR="00C6621D" w:rsidRPr="00155DD3" w:rsidRDefault="00C6621D"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Employees are the face of The Growing Garden and should project a professional image to our community</w:t>
      </w:r>
      <w:r w:rsidR="00EF4A48" w:rsidRPr="00155DD3">
        <w:rPr>
          <w:rFonts w:ascii="Arial" w:hAnsi="Arial" w:cs="Arial"/>
          <w:color w:val="000000"/>
          <w:sz w:val="24"/>
          <w:szCs w:val="24"/>
        </w:rPr>
        <w:t>,</w:t>
      </w:r>
      <w:r w:rsidRPr="00155DD3">
        <w:rPr>
          <w:rFonts w:ascii="Arial" w:hAnsi="Arial" w:cs="Arial"/>
          <w:color w:val="000000"/>
          <w:sz w:val="24"/>
          <w:szCs w:val="24"/>
        </w:rPr>
        <w:t xml:space="preserve"> families</w:t>
      </w:r>
      <w:r w:rsidR="00EF4A48" w:rsidRPr="00155DD3">
        <w:rPr>
          <w:rFonts w:ascii="Arial" w:hAnsi="Arial" w:cs="Arial"/>
          <w:color w:val="000000"/>
          <w:sz w:val="24"/>
          <w:szCs w:val="24"/>
        </w:rPr>
        <w:t>, and visitors</w:t>
      </w:r>
      <w:r w:rsidRPr="00155DD3">
        <w:rPr>
          <w:rFonts w:ascii="Arial" w:hAnsi="Arial" w:cs="Arial"/>
          <w:color w:val="000000"/>
          <w:sz w:val="24"/>
          <w:szCs w:val="24"/>
        </w:rPr>
        <w:t xml:space="preserve">.  Employees are expected to report to work dressed in a manner </w:t>
      </w:r>
      <w:r w:rsidR="00EF4A48" w:rsidRPr="00155DD3">
        <w:rPr>
          <w:rFonts w:ascii="Arial" w:hAnsi="Arial" w:cs="Arial"/>
          <w:color w:val="000000"/>
          <w:sz w:val="24"/>
          <w:szCs w:val="24"/>
        </w:rPr>
        <w:t xml:space="preserve">consistent with good hygiene, safety, and good taste.  Employee clothing should be </w:t>
      </w:r>
      <w:r w:rsidRPr="00155DD3">
        <w:rPr>
          <w:rFonts w:ascii="Arial" w:hAnsi="Arial" w:cs="Arial"/>
          <w:color w:val="000000"/>
          <w:sz w:val="24"/>
          <w:szCs w:val="24"/>
        </w:rPr>
        <w:t xml:space="preserve">suitable for </w:t>
      </w:r>
      <w:r w:rsidR="00EF4A48" w:rsidRPr="00155DD3">
        <w:rPr>
          <w:rFonts w:ascii="Arial" w:hAnsi="Arial" w:cs="Arial"/>
          <w:color w:val="000000"/>
          <w:sz w:val="24"/>
          <w:szCs w:val="24"/>
        </w:rPr>
        <w:t xml:space="preserve">their </w:t>
      </w:r>
      <w:r w:rsidRPr="00155DD3">
        <w:rPr>
          <w:rFonts w:ascii="Arial" w:hAnsi="Arial" w:cs="Arial"/>
          <w:color w:val="000000"/>
          <w:sz w:val="24"/>
          <w:szCs w:val="24"/>
        </w:rPr>
        <w:t xml:space="preserve">work duties.  </w:t>
      </w:r>
      <w:r w:rsidR="00EF4A48" w:rsidRPr="00155DD3">
        <w:rPr>
          <w:rFonts w:ascii="Arial" w:hAnsi="Arial" w:cs="Arial"/>
          <w:color w:val="000000"/>
          <w:sz w:val="24"/>
          <w:szCs w:val="24"/>
        </w:rPr>
        <w:t xml:space="preserve">Employee appearance should be </w:t>
      </w:r>
      <w:r w:rsidRPr="00155DD3">
        <w:rPr>
          <w:rFonts w:ascii="Arial" w:hAnsi="Arial" w:cs="Arial"/>
          <w:color w:val="000000"/>
          <w:sz w:val="24"/>
          <w:szCs w:val="24"/>
        </w:rPr>
        <w:t xml:space="preserve">neat, clean, and well groomed. </w:t>
      </w:r>
      <w:r w:rsidR="00EF4A48" w:rsidRPr="00155DD3">
        <w:rPr>
          <w:rFonts w:ascii="Arial" w:hAnsi="Arial" w:cs="Arial"/>
          <w:color w:val="000000"/>
          <w:sz w:val="24"/>
          <w:szCs w:val="24"/>
        </w:rPr>
        <w:t xml:space="preserve"> Please use common sense.  </w:t>
      </w:r>
    </w:p>
    <w:p w14:paraId="5DDCC75C" w14:textId="40544DC8" w:rsidR="00EF4A48" w:rsidRPr="00155DD3" w:rsidRDefault="00EF4A48" w:rsidP="00C6621D">
      <w:pPr>
        <w:keepNext/>
        <w:keepLines/>
        <w:pBdr>
          <w:top w:val="nil"/>
          <w:left w:val="nil"/>
          <w:bottom w:val="nil"/>
          <w:right w:val="nil"/>
          <w:between w:val="nil"/>
        </w:pBdr>
        <w:spacing w:after="0" w:line="240" w:lineRule="auto"/>
        <w:rPr>
          <w:rFonts w:ascii="Arial" w:hAnsi="Arial" w:cs="Arial"/>
          <w:color w:val="000000"/>
          <w:sz w:val="24"/>
          <w:szCs w:val="24"/>
        </w:rPr>
      </w:pPr>
    </w:p>
    <w:p w14:paraId="60AC73FC" w14:textId="77777777" w:rsidR="00EF4A48" w:rsidRPr="00155DD3" w:rsidRDefault="00EF4A48"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Certain employees may be required to meet special dress and grooming standards, such as wearing safety equipment or clothing, depending on the nature their job duties.  Any questions or complaints regarding the appropriateness of attire should be directed to the Director.  Decisions regarding attire will be made by the Director and not by individual supervisors.  </w:t>
      </w:r>
    </w:p>
    <w:p w14:paraId="35FCA6DA" w14:textId="77777777" w:rsidR="00EF4A48" w:rsidRPr="00155DD3" w:rsidRDefault="00EF4A48" w:rsidP="00EF4A48">
      <w:pPr>
        <w:keepNext/>
        <w:keepLines/>
        <w:pBdr>
          <w:top w:val="nil"/>
          <w:left w:val="nil"/>
          <w:bottom w:val="nil"/>
          <w:right w:val="nil"/>
          <w:between w:val="nil"/>
        </w:pBdr>
        <w:spacing w:after="0" w:line="240" w:lineRule="auto"/>
        <w:rPr>
          <w:rFonts w:ascii="Arial" w:hAnsi="Arial" w:cs="Arial"/>
          <w:color w:val="000000"/>
          <w:sz w:val="24"/>
          <w:szCs w:val="24"/>
        </w:rPr>
      </w:pPr>
    </w:p>
    <w:p w14:paraId="48AF8E03" w14:textId="3BC77C2B" w:rsidR="00EF4A48" w:rsidRPr="00155DD3" w:rsidRDefault="00EF4A48"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Employees must follow the following dress and grooming standards during work hours:  </w:t>
      </w:r>
    </w:p>
    <w:p w14:paraId="54A6EF9F" w14:textId="77777777" w:rsidR="00EF4A48" w:rsidRPr="00155DD3" w:rsidRDefault="00EF4A48"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16985D9D" w14:textId="278643C5" w:rsidR="00C6621D" w:rsidRPr="00155DD3" w:rsidRDefault="00C6621D" w:rsidP="00E0665B">
      <w:pPr>
        <w:pStyle w:val="ListParagraph"/>
        <w:numPr>
          <w:ilvl w:val="0"/>
          <w:numId w:val="5"/>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may not wear </w:t>
      </w:r>
      <w:r w:rsidR="00EF4A48" w:rsidRPr="00155DD3">
        <w:rPr>
          <w:rFonts w:ascii="Arial" w:hAnsi="Arial" w:cs="Arial"/>
          <w:color w:val="000000"/>
          <w:sz w:val="24"/>
          <w:szCs w:val="24"/>
        </w:rPr>
        <w:t xml:space="preserve">sexually </w:t>
      </w:r>
      <w:r w:rsidRPr="00155DD3">
        <w:rPr>
          <w:rFonts w:ascii="Arial" w:hAnsi="Arial" w:cs="Arial"/>
          <w:color w:val="000000"/>
          <w:sz w:val="24"/>
          <w:szCs w:val="24"/>
        </w:rPr>
        <w:t>suggestive or revealing attire</w:t>
      </w:r>
      <w:r w:rsidR="00EF4A48" w:rsidRPr="00155DD3">
        <w:rPr>
          <w:rFonts w:ascii="Arial" w:hAnsi="Arial" w:cs="Arial"/>
          <w:color w:val="000000"/>
          <w:sz w:val="24"/>
          <w:szCs w:val="24"/>
        </w:rPr>
        <w:t>;</w:t>
      </w:r>
    </w:p>
    <w:p w14:paraId="6E4BFC04" w14:textId="555CD061" w:rsidR="00C6621D" w:rsidRPr="00155DD3" w:rsidRDefault="00C6621D" w:rsidP="00E0665B">
      <w:pPr>
        <w:numPr>
          <w:ilvl w:val="0"/>
          <w:numId w:val="5"/>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Hair should be clean, combed, and neatly trimmed or arranged. </w:t>
      </w:r>
      <w:r w:rsidR="00EF4A48" w:rsidRPr="00155DD3">
        <w:rPr>
          <w:rFonts w:ascii="Arial" w:hAnsi="Arial" w:cs="Arial"/>
          <w:color w:val="000000"/>
          <w:sz w:val="24"/>
          <w:szCs w:val="24"/>
        </w:rPr>
        <w:t xml:space="preserve"> </w:t>
      </w:r>
      <w:r w:rsidRPr="00155DD3">
        <w:rPr>
          <w:rFonts w:ascii="Arial" w:hAnsi="Arial" w:cs="Arial"/>
          <w:color w:val="000000"/>
          <w:sz w:val="24"/>
          <w:szCs w:val="24"/>
        </w:rPr>
        <w:t>Hair that obscures vision must be pulled back and secured away from the face</w:t>
      </w:r>
      <w:r w:rsidR="00EF4A48" w:rsidRPr="00155DD3">
        <w:rPr>
          <w:rFonts w:ascii="Arial" w:hAnsi="Arial" w:cs="Arial"/>
          <w:color w:val="000000"/>
          <w:sz w:val="24"/>
          <w:szCs w:val="24"/>
        </w:rPr>
        <w:t>;</w:t>
      </w:r>
    </w:p>
    <w:p w14:paraId="74101731" w14:textId="327EEEE4" w:rsidR="00C6621D" w:rsidRPr="00155DD3" w:rsidRDefault="00EF4A48" w:rsidP="00E0665B">
      <w:pPr>
        <w:numPr>
          <w:ilvl w:val="0"/>
          <w:numId w:val="5"/>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Facial hair and s</w:t>
      </w:r>
      <w:r w:rsidR="00C6621D" w:rsidRPr="00155DD3">
        <w:rPr>
          <w:rFonts w:ascii="Arial" w:hAnsi="Arial" w:cs="Arial"/>
          <w:color w:val="000000"/>
          <w:sz w:val="24"/>
          <w:szCs w:val="24"/>
        </w:rPr>
        <w:t>ideburns</w:t>
      </w:r>
      <w:r w:rsidRPr="00155DD3">
        <w:rPr>
          <w:rFonts w:ascii="Arial" w:hAnsi="Arial" w:cs="Arial"/>
          <w:color w:val="000000"/>
          <w:sz w:val="24"/>
          <w:szCs w:val="24"/>
        </w:rPr>
        <w:t xml:space="preserve"> </w:t>
      </w:r>
      <w:r w:rsidR="00C6621D" w:rsidRPr="00155DD3">
        <w:rPr>
          <w:rFonts w:ascii="Arial" w:hAnsi="Arial" w:cs="Arial"/>
          <w:color w:val="000000"/>
          <w:sz w:val="24"/>
          <w:szCs w:val="24"/>
        </w:rPr>
        <w:t>should be neatly trimmed</w:t>
      </w:r>
      <w:r w:rsidRPr="00155DD3">
        <w:rPr>
          <w:rFonts w:ascii="Arial" w:hAnsi="Arial" w:cs="Arial"/>
          <w:color w:val="000000"/>
          <w:sz w:val="24"/>
          <w:szCs w:val="24"/>
        </w:rPr>
        <w:t xml:space="preserve">; </w:t>
      </w:r>
    </w:p>
    <w:p w14:paraId="2856A8D1" w14:textId="2291B1F7" w:rsidR="00C6621D" w:rsidRPr="00155DD3" w:rsidRDefault="00C6621D" w:rsidP="00E0665B">
      <w:pPr>
        <w:numPr>
          <w:ilvl w:val="0"/>
          <w:numId w:val="5"/>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Tattoos and body piercings </w:t>
      </w:r>
      <w:r w:rsidR="00EF4A48" w:rsidRPr="00155DD3">
        <w:rPr>
          <w:rFonts w:ascii="Arial" w:hAnsi="Arial" w:cs="Arial"/>
          <w:color w:val="000000"/>
          <w:sz w:val="24"/>
          <w:szCs w:val="24"/>
        </w:rPr>
        <w:t xml:space="preserve">that are obscene or contain profanity must not be visible and covered by </w:t>
      </w:r>
      <w:r w:rsidR="00B47EF3" w:rsidRPr="00155DD3">
        <w:rPr>
          <w:rFonts w:ascii="Arial" w:hAnsi="Arial" w:cs="Arial"/>
          <w:color w:val="000000"/>
          <w:sz w:val="24"/>
          <w:szCs w:val="24"/>
        </w:rPr>
        <w:t>clothing or some covering; and</w:t>
      </w:r>
    </w:p>
    <w:p w14:paraId="1F9710B3" w14:textId="77777777" w:rsidR="00C6621D" w:rsidRPr="00155DD3" w:rsidRDefault="00C6621D" w:rsidP="00E0665B">
      <w:pPr>
        <w:numPr>
          <w:ilvl w:val="0"/>
          <w:numId w:val="5"/>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Cosmetics, make-up, colognes and perfumes must be worn conservatively and should not be offensive, irritating, or create an allergic reaction to others.</w:t>
      </w:r>
    </w:p>
    <w:p w14:paraId="6E8F8C5C" w14:textId="77777777" w:rsidR="00C6621D" w:rsidRPr="00155DD3" w:rsidRDefault="00C6621D" w:rsidP="00E0665B">
      <w:pPr>
        <w:pBdr>
          <w:top w:val="nil"/>
          <w:left w:val="nil"/>
          <w:bottom w:val="nil"/>
          <w:right w:val="nil"/>
          <w:between w:val="nil"/>
        </w:pBdr>
        <w:spacing w:after="0" w:line="240" w:lineRule="auto"/>
        <w:rPr>
          <w:rFonts w:ascii="Arial" w:hAnsi="Arial" w:cs="Arial"/>
          <w:color w:val="000000"/>
          <w:sz w:val="24"/>
          <w:szCs w:val="24"/>
        </w:rPr>
      </w:pPr>
    </w:p>
    <w:tbl>
      <w:tblPr>
        <w:tblStyle w:val="a"/>
        <w:tblpPr w:leftFromText="180" w:rightFromText="180" w:vertAnchor="page" w:horzAnchor="margin" w:tblpXSpec="center" w:tblpY="57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510"/>
        <w:gridCol w:w="1558"/>
        <w:gridCol w:w="1957"/>
      </w:tblGrid>
      <w:tr w:rsidR="00E149EB" w:rsidRPr="00155DD3" w14:paraId="0038C8F6" w14:textId="77777777" w:rsidTr="00E149EB">
        <w:trPr>
          <w:trHeight w:val="391"/>
        </w:trPr>
        <w:tc>
          <w:tcPr>
            <w:tcW w:w="3055" w:type="dxa"/>
            <w:shd w:val="clear" w:color="auto" w:fill="DBDBDB"/>
          </w:tcPr>
          <w:p w14:paraId="71C53040"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lastRenderedPageBreak/>
              <w:t>Employee</w:t>
            </w:r>
          </w:p>
        </w:tc>
        <w:tc>
          <w:tcPr>
            <w:tcW w:w="3510" w:type="dxa"/>
            <w:shd w:val="clear" w:color="auto" w:fill="DBDBDB"/>
          </w:tcPr>
          <w:p w14:paraId="34D90488"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Qualifications</w:t>
            </w:r>
          </w:p>
        </w:tc>
        <w:tc>
          <w:tcPr>
            <w:tcW w:w="1558" w:type="dxa"/>
            <w:shd w:val="clear" w:color="auto" w:fill="DBDBDB"/>
          </w:tcPr>
          <w:p w14:paraId="048FA3DC"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Pay Tiers</w:t>
            </w:r>
          </w:p>
        </w:tc>
        <w:tc>
          <w:tcPr>
            <w:tcW w:w="1957" w:type="dxa"/>
            <w:shd w:val="clear" w:color="auto" w:fill="DBDBDB"/>
          </w:tcPr>
          <w:p w14:paraId="158DE938"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FLSA Classification</w:t>
            </w:r>
          </w:p>
        </w:tc>
      </w:tr>
      <w:tr w:rsidR="009E0616" w:rsidRPr="00155DD3" w14:paraId="6ACEBD44" w14:textId="77777777" w:rsidTr="00AC1895">
        <w:trPr>
          <w:trHeight w:val="1620"/>
        </w:trPr>
        <w:tc>
          <w:tcPr>
            <w:tcW w:w="3055" w:type="dxa"/>
          </w:tcPr>
          <w:p w14:paraId="1D824103" w14:textId="77777777" w:rsidR="009E0616" w:rsidRPr="00155DD3" w:rsidRDefault="009E0616"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 xml:space="preserve">Instructional I </w:t>
            </w:r>
          </w:p>
        </w:tc>
        <w:tc>
          <w:tcPr>
            <w:tcW w:w="3510" w:type="dxa"/>
          </w:tcPr>
          <w:p w14:paraId="51F0A8D3" w14:textId="0BE881E6" w:rsidR="009E0616" w:rsidRPr="00155DD3" w:rsidRDefault="009E0616"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High School Diploma</w:t>
            </w:r>
            <w:r>
              <w:rPr>
                <w:rFonts w:ascii="Arial" w:hAnsi="Arial" w:cs="Arial"/>
                <w:color w:val="000000"/>
                <w:sz w:val="24"/>
                <w:szCs w:val="24"/>
              </w:rPr>
              <w:t>;</w:t>
            </w:r>
          </w:p>
          <w:p w14:paraId="2904DA0C" w14:textId="35F67AF5" w:rsidR="009E0616" w:rsidRPr="00155DD3" w:rsidRDefault="009E0616" w:rsidP="00CC417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Child Development Associate (“CDA”) credential</w:t>
            </w:r>
            <w:r w:rsidR="00650E14">
              <w:rPr>
                <w:rFonts w:ascii="Arial" w:hAnsi="Arial" w:cs="Arial"/>
                <w:color w:val="000000"/>
                <w:sz w:val="24"/>
                <w:szCs w:val="24"/>
              </w:rPr>
              <w:t>, SAPC (School Aged Professional Certificate),</w:t>
            </w:r>
            <w:r w:rsidRPr="00155DD3">
              <w:rPr>
                <w:rFonts w:ascii="Arial" w:hAnsi="Arial" w:cs="Arial"/>
                <w:color w:val="000000"/>
                <w:sz w:val="24"/>
                <w:szCs w:val="24"/>
              </w:rPr>
              <w:t xml:space="preserve"> or Certified Childcare Professional (“CCP”)</w:t>
            </w:r>
          </w:p>
        </w:tc>
        <w:tc>
          <w:tcPr>
            <w:tcW w:w="1558" w:type="dxa"/>
          </w:tcPr>
          <w:p w14:paraId="0EE6750B" w14:textId="04CFEE98" w:rsidR="009E0616" w:rsidRPr="00155DD3" w:rsidRDefault="009E0616"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w:t>
            </w:r>
            <w:r>
              <w:rPr>
                <w:rFonts w:ascii="Arial" w:hAnsi="Arial" w:cs="Arial"/>
                <w:color w:val="000000"/>
                <w:sz w:val="24"/>
                <w:szCs w:val="24"/>
              </w:rPr>
              <w:t>7.25 - $11</w:t>
            </w:r>
          </w:p>
          <w:p w14:paraId="3A24EC28" w14:textId="77777777" w:rsidR="009E0616" w:rsidRDefault="009E0616" w:rsidP="00E149EB">
            <w:pPr>
              <w:pBdr>
                <w:top w:val="nil"/>
                <w:left w:val="nil"/>
                <w:bottom w:val="nil"/>
                <w:right w:val="nil"/>
                <w:between w:val="nil"/>
              </w:pBdr>
              <w:rPr>
                <w:rFonts w:ascii="Arial" w:hAnsi="Arial" w:cs="Arial"/>
                <w:color w:val="000000"/>
                <w:sz w:val="24"/>
                <w:szCs w:val="24"/>
              </w:rPr>
            </w:pPr>
          </w:p>
          <w:p w14:paraId="3584871C" w14:textId="77777777" w:rsidR="009E0616" w:rsidRDefault="009E0616" w:rsidP="00E149EB">
            <w:pPr>
              <w:rPr>
                <w:rFonts w:ascii="Arial" w:hAnsi="Arial" w:cs="Arial"/>
                <w:color w:val="000000"/>
                <w:sz w:val="24"/>
                <w:szCs w:val="24"/>
              </w:rPr>
            </w:pPr>
          </w:p>
          <w:p w14:paraId="3A2DCAF0" w14:textId="2645BC30" w:rsidR="009E0616" w:rsidRPr="00155DD3" w:rsidRDefault="009E0616" w:rsidP="00B27555">
            <w:pPr>
              <w:jc w:val="center"/>
              <w:rPr>
                <w:rFonts w:ascii="Arial" w:hAnsi="Arial" w:cs="Arial"/>
                <w:color w:val="000000"/>
                <w:sz w:val="24"/>
                <w:szCs w:val="24"/>
              </w:rPr>
            </w:pPr>
          </w:p>
        </w:tc>
        <w:tc>
          <w:tcPr>
            <w:tcW w:w="1957" w:type="dxa"/>
          </w:tcPr>
          <w:p w14:paraId="09CF2518" w14:textId="77777777" w:rsidR="009E0616" w:rsidRPr="00155DD3" w:rsidRDefault="009E0616"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Non-Exempt</w:t>
            </w:r>
          </w:p>
        </w:tc>
      </w:tr>
      <w:tr w:rsidR="00E149EB" w:rsidRPr="00155DD3" w14:paraId="0CED4DD1" w14:textId="77777777" w:rsidTr="00E149EB">
        <w:trPr>
          <w:trHeight w:val="391"/>
        </w:trPr>
        <w:tc>
          <w:tcPr>
            <w:tcW w:w="3055" w:type="dxa"/>
            <w:vMerge w:val="restart"/>
          </w:tcPr>
          <w:p w14:paraId="718596D2"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Instructional II</w:t>
            </w:r>
          </w:p>
        </w:tc>
        <w:tc>
          <w:tcPr>
            <w:tcW w:w="3510" w:type="dxa"/>
          </w:tcPr>
          <w:p w14:paraId="2CF7DF7D"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Associates Degree</w:t>
            </w:r>
          </w:p>
        </w:tc>
        <w:tc>
          <w:tcPr>
            <w:tcW w:w="1558" w:type="dxa"/>
          </w:tcPr>
          <w:p w14:paraId="3C459926"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w:t>
            </w:r>
            <w:r>
              <w:rPr>
                <w:rFonts w:ascii="Arial" w:hAnsi="Arial" w:cs="Arial"/>
                <w:color w:val="000000"/>
                <w:sz w:val="24"/>
                <w:szCs w:val="24"/>
              </w:rPr>
              <w:t>11</w:t>
            </w:r>
            <w:r w:rsidRPr="00155DD3">
              <w:rPr>
                <w:rFonts w:ascii="Arial" w:hAnsi="Arial" w:cs="Arial"/>
                <w:color w:val="000000"/>
                <w:sz w:val="24"/>
                <w:szCs w:val="24"/>
              </w:rPr>
              <w:t xml:space="preserve"> - $</w:t>
            </w:r>
            <w:r>
              <w:rPr>
                <w:rFonts w:ascii="Arial" w:hAnsi="Arial" w:cs="Arial"/>
                <w:color w:val="000000"/>
                <w:sz w:val="24"/>
                <w:szCs w:val="24"/>
              </w:rPr>
              <w:t>12</w:t>
            </w:r>
          </w:p>
        </w:tc>
        <w:tc>
          <w:tcPr>
            <w:tcW w:w="1957" w:type="dxa"/>
          </w:tcPr>
          <w:p w14:paraId="55111F5E"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Non-Exempt</w:t>
            </w:r>
          </w:p>
        </w:tc>
      </w:tr>
      <w:tr w:rsidR="00E149EB" w:rsidRPr="00155DD3" w14:paraId="2A5D85BC" w14:textId="77777777" w:rsidTr="00E149EB">
        <w:trPr>
          <w:trHeight w:val="413"/>
        </w:trPr>
        <w:tc>
          <w:tcPr>
            <w:tcW w:w="3055" w:type="dxa"/>
            <w:vMerge/>
          </w:tcPr>
          <w:p w14:paraId="06CEF74A" w14:textId="77777777" w:rsidR="00E149EB" w:rsidRPr="00155DD3" w:rsidRDefault="00E149EB" w:rsidP="00E149EB">
            <w:pPr>
              <w:pBdr>
                <w:top w:val="nil"/>
                <w:left w:val="nil"/>
                <w:bottom w:val="nil"/>
                <w:right w:val="nil"/>
                <w:between w:val="nil"/>
              </w:pBdr>
              <w:rPr>
                <w:rFonts w:ascii="Arial" w:hAnsi="Arial" w:cs="Arial"/>
                <w:color w:val="000000"/>
                <w:sz w:val="24"/>
                <w:szCs w:val="24"/>
              </w:rPr>
            </w:pPr>
          </w:p>
        </w:tc>
        <w:tc>
          <w:tcPr>
            <w:tcW w:w="3510" w:type="dxa"/>
          </w:tcPr>
          <w:p w14:paraId="4CF17360"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Bachelors Degree</w:t>
            </w:r>
          </w:p>
        </w:tc>
        <w:tc>
          <w:tcPr>
            <w:tcW w:w="1558" w:type="dxa"/>
          </w:tcPr>
          <w:p w14:paraId="65E40B21"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$1</w:t>
            </w:r>
            <w:r>
              <w:rPr>
                <w:rFonts w:ascii="Arial" w:hAnsi="Arial" w:cs="Arial"/>
                <w:color w:val="000000"/>
                <w:sz w:val="24"/>
                <w:szCs w:val="24"/>
              </w:rPr>
              <w:t>2</w:t>
            </w:r>
            <w:r w:rsidRPr="00155DD3">
              <w:rPr>
                <w:rFonts w:ascii="Arial" w:hAnsi="Arial" w:cs="Arial"/>
                <w:color w:val="000000"/>
                <w:sz w:val="24"/>
                <w:szCs w:val="24"/>
              </w:rPr>
              <w:t xml:space="preserve"> - $1</w:t>
            </w:r>
            <w:r>
              <w:rPr>
                <w:rFonts w:ascii="Arial" w:hAnsi="Arial" w:cs="Arial"/>
                <w:color w:val="000000"/>
                <w:sz w:val="24"/>
                <w:szCs w:val="24"/>
              </w:rPr>
              <w:t>4</w:t>
            </w:r>
          </w:p>
        </w:tc>
        <w:tc>
          <w:tcPr>
            <w:tcW w:w="1957" w:type="dxa"/>
          </w:tcPr>
          <w:p w14:paraId="788BE859"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Non-Exempt</w:t>
            </w:r>
          </w:p>
        </w:tc>
      </w:tr>
      <w:tr w:rsidR="00E149EB" w:rsidRPr="00155DD3" w14:paraId="4459D3CE" w14:textId="77777777" w:rsidTr="00E149EB">
        <w:trPr>
          <w:trHeight w:val="806"/>
        </w:trPr>
        <w:tc>
          <w:tcPr>
            <w:tcW w:w="3055" w:type="dxa"/>
          </w:tcPr>
          <w:p w14:paraId="60E04A3F"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Lead Program Specialist</w:t>
            </w:r>
          </w:p>
        </w:tc>
        <w:tc>
          <w:tcPr>
            <w:tcW w:w="3510" w:type="dxa"/>
          </w:tcPr>
          <w:p w14:paraId="178D41A2" w14:textId="2926DBE3"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Associates Degree</w:t>
            </w:r>
            <w:r>
              <w:rPr>
                <w:rFonts w:ascii="Arial" w:hAnsi="Arial" w:cs="Arial"/>
                <w:color w:val="000000"/>
                <w:sz w:val="24"/>
                <w:szCs w:val="24"/>
              </w:rPr>
              <w:t>/Bachelor’s Degree</w:t>
            </w:r>
          </w:p>
        </w:tc>
        <w:tc>
          <w:tcPr>
            <w:tcW w:w="1558" w:type="dxa"/>
          </w:tcPr>
          <w:p w14:paraId="211BA92A"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$1</w:t>
            </w:r>
            <w:r>
              <w:rPr>
                <w:rFonts w:ascii="Arial" w:hAnsi="Arial" w:cs="Arial"/>
                <w:color w:val="000000"/>
                <w:sz w:val="24"/>
                <w:szCs w:val="24"/>
              </w:rPr>
              <w:t>4</w:t>
            </w:r>
            <w:r w:rsidRPr="00155DD3">
              <w:rPr>
                <w:rFonts w:ascii="Arial" w:hAnsi="Arial" w:cs="Arial"/>
                <w:color w:val="000000"/>
                <w:sz w:val="24"/>
                <w:szCs w:val="24"/>
              </w:rPr>
              <w:t xml:space="preserve"> - $1</w:t>
            </w:r>
            <w:r>
              <w:rPr>
                <w:rFonts w:ascii="Arial" w:hAnsi="Arial" w:cs="Arial"/>
                <w:color w:val="000000"/>
                <w:sz w:val="24"/>
                <w:szCs w:val="24"/>
              </w:rPr>
              <w:t>6</w:t>
            </w:r>
          </w:p>
        </w:tc>
        <w:tc>
          <w:tcPr>
            <w:tcW w:w="1957" w:type="dxa"/>
          </w:tcPr>
          <w:p w14:paraId="3D356469"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E149EB">
              <w:rPr>
                <w:rFonts w:ascii="Arial" w:hAnsi="Arial" w:cs="Arial"/>
                <w:color w:val="000000"/>
                <w:sz w:val="24"/>
                <w:szCs w:val="24"/>
              </w:rPr>
              <w:t>Non-Exempt</w:t>
            </w:r>
          </w:p>
        </w:tc>
      </w:tr>
      <w:tr w:rsidR="00E149EB" w:rsidRPr="00155DD3" w14:paraId="7B7946FE" w14:textId="77777777" w:rsidTr="00E149EB">
        <w:trPr>
          <w:trHeight w:val="370"/>
        </w:trPr>
        <w:tc>
          <w:tcPr>
            <w:tcW w:w="3055" w:type="dxa"/>
          </w:tcPr>
          <w:p w14:paraId="451F6080"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Director</w:t>
            </w:r>
          </w:p>
        </w:tc>
        <w:tc>
          <w:tcPr>
            <w:tcW w:w="3510" w:type="dxa"/>
          </w:tcPr>
          <w:p w14:paraId="5FC5E018"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Bachelors Degree or higher</w:t>
            </w:r>
          </w:p>
        </w:tc>
        <w:tc>
          <w:tcPr>
            <w:tcW w:w="1558" w:type="dxa"/>
          </w:tcPr>
          <w:p w14:paraId="4532F181"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$17 - $25</w:t>
            </w:r>
          </w:p>
        </w:tc>
        <w:tc>
          <w:tcPr>
            <w:tcW w:w="1957" w:type="dxa"/>
          </w:tcPr>
          <w:p w14:paraId="4E67B435" w14:textId="77777777" w:rsidR="00E149EB" w:rsidRPr="00155DD3" w:rsidRDefault="00E149EB" w:rsidP="00E149EB">
            <w:pPr>
              <w:pBdr>
                <w:top w:val="nil"/>
                <w:left w:val="nil"/>
                <w:bottom w:val="nil"/>
                <w:right w:val="nil"/>
                <w:between w:val="nil"/>
              </w:pBdr>
              <w:rPr>
                <w:rFonts w:ascii="Arial" w:hAnsi="Arial" w:cs="Arial"/>
                <w:color w:val="000000"/>
                <w:sz w:val="24"/>
                <w:szCs w:val="24"/>
              </w:rPr>
            </w:pPr>
            <w:r>
              <w:rPr>
                <w:rFonts w:ascii="Arial" w:hAnsi="Arial" w:cs="Arial"/>
                <w:color w:val="000000"/>
                <w:sz w:val="24"/>
                <w:szCs w:val="24"/>
              </w:rPr>
              <w:t>Exempt</w:t>
            </w:r>
          </w:p>
        </w:tc>
      </w:tr>
    </w:tbl>
    <w:p w14:paraId="35F5E546" w14:textId="77777777" w:rsidR="00E149EB" w:rsidRDefault="00E149EB"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p>
    <w:p w14:paraId="295BF63F" w14:textId="77777777" w:rsidR="00E149EB" w:rsidRDefault="00E149EB"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p>
    <w:p w14:paraId="1FF6B18F" w14:textId="3569728A" w:rsidR="00C6621D" w:rsidRPr="00155DD3" w:rsidRDefault="00C6621D"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PERSONAL ITEMS</w:t>
      </w:r>
    </w:p>
    <w:p w14:paraId="161E6D8C" w14:textId="77777777" w:rsidR="00B47EF3" w:rsidRPr="00155DD3" w:rsidRDefault="00B47EF3"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p>
    <w:p w14:paraId="2B8DF435" w14:textId="173924CC" w:rsidR="00B47EF3" w:rsidRPr="00155DD3" w:rsidRDefault="00B47EF3" w:rsidP="00E0665B">
      <w:pPr>
        <w:keepNext/>
        <w:keepLines/>
        <w:spacing w:after="0" w:line="240" w:lineRule="auto"/>
        <w:jc w:val="both"/>
        <w:rPr>
          <w:rFonts w:ascii="Arial" w:hAnsi="Arial" w:cs="Arial"/>
          <w:sz w:val="24"/>
          <w:szCs w:val="24"/>
        </w:rPr>
      </w:pPr>
      <w:r w:rsidRPr="00155DD3">
        <w:rPr>
          <w:rFonts w:ascii="Arial" w:hAnsi="Arial" w:cs="Arial"/>
          <w:sz w:val="24"/>
          <w:szCs w:val="24"/>
        </w:rPr>
        <w:t xml:space="preserve">All employee personal items </w:t>
      </w:r>
      <w:r w:rsidR="007F409E" w:rsidRPr="00155DD3">
        <w:rPr>
          <w:rFonts w:ascii="Arial" w:hAnsi="Arial" w:cs="Arial"/>
          <w:sz w:val="24"/>
          <w:szCs w:val="24"/>
        </w:rPr>
        <w:t xml:space="preserve">brought to the Center </w:t>
      </w:r>
      <w:r w:rsidRPr="00155DD3">
        <w:rPr>
          <w:rFonts w:ascii="Arial" w:hAnsi="Arial" w:cs="Arial"/>
          <w:sz w:val="24"/>
          <w:szCs w:val="24"/>
        </w:rPr>
        <w:t xml:space="preserve">should be locked and secured in the designated staff areas during work hours or otherwise secured in the employee’s vehicle.  The Growing Garden will designate the secured area for employee personal </w:t>
      </w:r>
      <w:r w:rsidR="007E4349" w:rsidRPr="00155DD3">
        <w:rPr>
          <w:rFonts w:ascii="Arial" w:hAnsi="Arial" w:cs="Arial"/>
          <w:sz w:val="24"/>
          <w:szCs w:val="24"/>
        </w:rPr>
        <w:t xml:space="preserve">item </w:t>
      </w:r>
      <w:r w:rsidRPr="00155DD3">
        <w:rPr>
          <w:rFonts w:ascii="Arial" w:hAnsi="Arial" w:cs="Arial"/>
          <w:sz w:val="24"/>
          <w:szCs w:val="24"/>
        </w:rPr>
        <w:t xml:space="preserve">storage based on classroom assignments.  </w:t>
      </w:r>
    </w:p>
    <w:p w14:paraId="31277244" w14:textId="77777777" w:rsidR="007F409E" w:rsidRPr="00155DD3" w:rsidRDefault="007F409E" w:rsidP="00E0665B">
      <w:pPr>
        <w:spacing w:after="0" w:line="240" w:lineRule="auto"/>
        <w:jc w:val="both"/>
        <w:rPr>
          <w:rFonts w:ascii="Arial" w:hAnsi="Arial" w:cs="Arial"/>
          <w:sz w:val="24"/>
          <w:szCs w:val="24"/>
        </w:rPr>
      </w:pPr>
    </w:p>
    <w:p w14:paraId="31AEB7D0" w14:textId="1F0802C3" w:rsidR="00C6621D" w:rsidRPr="00155DD3" w:rsidRDefault="00B47EF3" w:rsidP="00E0665B">
      <w:pPr>
        <w:spacing w:after="0" w:line="240" w:lineRule="auto"/>
        <w:jc w:val="both"/>
        <w:rPr>
          <w:rFonts w:ascii="Arial" w:hAnsi="Arial" w:cs="Arial"/>
          <w:sz w:val="24"/>
          <w:szCs w:val="24"/>
        </w:rPr>
      </w:pPr>
      <w:r w:rsidRPr="00155DD3">
        <w:rPr>
          <w:rFonts w:ascii="Arial" w:hAnsi="Arial" w:cs="Arial"/>
          <w:sz w:val="24"/>
          <w:szCs w:val="24"/>
        </w:rPr>
        <w:t>Personal items incl</w:t>
      </w:r>
      <w:r w:rsidR="007F409E" w:rsidRPr="00155DD3">
        <w:rPr>
          <w:rFonts w:ascii="Arial" w:hAnsi="Arial" w:cs="Arial"/>
          <w:sz w:val="24"/>
          <w:szCs w:val="24"/>
        </w:rPr>
        <w:t>ude items such as</w:t>
      </w:r>
      <w:r w:rsidRPr="00155DD3">
        <w:rPr>
          <w:rFonts w:ascii="Arial" w:hAnsi="Arial" w:cs="Arial"/>
          <w:sz w:val="24"/>
          <w:szCs w:val="24"/>
        </w:rPr>
        <w:t xml:space="preserve">:  cell phones, coats, hats, purses, </w:t>
      </w:r>
      <w:r w:rsidR="007F409E" w:rsidRPr="00155DD3">
        <w:rPr>
          <w:rFonts w:ascii="Arial" w:hAnsi="Arial" w:cs="Arial"/>
          <w:sz w:val="24"/>
          <w:szCs w:val="24"/>
        </w:rPr>
        <w:t>backpacks,</w:t>
      </w:r>
      <w:r w:rsidR="00BE00F1">
        <w:rPr>
          <w:rFonts w:ascii="Arial" w:hAnsi="Arial" w:cs="Arial"/>
          <w:sz w:val="24"/>
          <w:szCs w:val="24"/>
        </w:rPr>
        <w:t xml:space="preserve"> medicine,</w:t>
      </w:r>
      <w:r w:rsidR="007F409E" w:rsidRPr="00155DD3">
        <w:rPr>
          <w:rFonts w:ascii="Arial" w:hAnsi="Arial" w:cs="Arial"/>
          <w:sz w:val="24"/>
          <w:szCs w:val="24"/>
        </w:rPr>
        <w:t xml:space="preserve"> </w:t>
      </w:r>
      <w:r w:rsidRPr="00155DD3">
        <w:rPr>
          <w:rFonts w:ascii="Arial" w:hAnsi="Arial" w:cs="Arial"/>
          <w:sz w:val="24"/>
          <w:szCs w:val="24"/>
        </w:rPr>
        <w:t xml:space="preserve">wallets, and keys.  </w:t>
      </w:r>
    </w:p>
    <w:p w14:paraId="26399CEF" w14:textId="77777777" w:rsidR="000134ED" w:rsidRPr="00155DD3" w:rsidRDefault="000134ED" w:rsidP="00E0665B">
      <w:pPr>
        <w:pBdr>
          <w:top w:val="nil"/>
          <w:left w:val="nil"/>
          <w:bottom w:val="nil"/>
          <w:right w:val="nil"/>
          <w:between w:val="nil"/>
        </w:pBdr>
        <w:spacing w:after="0" w:line="240" w:lineRule="auto"/>
        <w:jc w:val="both"/>
        <w:rPr>
          <w:rFonts w:ascii="Arial" w:hAnsi="Arial" w:cs="Arial"/>
          <w:color w:val="000000"/>
          <w:sz w:val="24"/>
          <w:szCs w:val="24"/>
        </w:rPr>
      </w:pPr>
    </w:p>
    <w:p w14:paraId="306EA025" w14:textId="77777777" w:rsidR="000134ED" w:rsidRPr="00155DD3" w:rsidRDefault="000134ED" w:rsidP="00032619">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PAYCHECKS</w:t>
      </w:r>
    </w:p>
    <w:p w14:paraId="1F028090" w14:textId="77777777" w:rsidR="000134ED" w:rsidRPr="00155DD3" w:rsidRDefault="000134ED" w:rsidP="00032619">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p>
    <w:p w14:paraId="3E0AD4FA" w14:textId="5B352EA0" w:rsidR="000134ED" w:rsidRPr="00155DD3" w:rsidRDefault="000134ED"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Garden’s pay period for all employees is </w:t>
      </w:r>
      <w:r w:rsidR="0080681C" w:rsidRPr="00155DD3">
        <w:rPr>
          <w:rFonts w:ascii="Arial" w:hAnsi="Arial" w:cs="Arial"/>
          <w:color w:val="000000"/>
          <w:sz w:val="24"/>
          <w:szCs w:val="24"/>
        </w:rPr>
        <w:t>bimonthly with</w:t>
      </w:r>
      <w:r w:rsidR="00190CC5">
        <w:rPr>
          <w:rFonts w:ascii="Arial" w:hAnsi="Arial" w:cs="Arial"/>
          <w:color w:val="000000"/>
          <w:sz w:val="24"/>
          <w:szCs w:val="24"/>
        </w:rPr>
        <w:t xml:space="preserve"> paper</w:t>
      </w:r>
      <w:r w:rsidR="0080681C" w:rsidRPr="00155DD3">
        <w:rPr>
          <w:rFonts w:ascii="Arial" w:hAnsi="Arial" w:cs="Arial"/>
          <w:color w:val="000000"/>
          <w:sz w:val="24"/>
          <w:szCs w:val="24"/>
        </w:rPr>
        <w:t xml:space="preserve"> paychecks issuing</w:t>
      </w:r>
      <w:r w:rsidR="00190CC5">
        <w:rPr>
          <w:rFonts w:ascii="Arial" w:hAnsi="Arial" w:cs="Arial"/>
          <w:color w:val="000000"/>
          <w:sz w:val="24"/>
          <w:szCs w:val="24"/>
        </w:rPr>
        <w:t xml:space="preserve"> during your shift</w:t>
      </w:r>
      <w:r w:rsidR="0080681C" w:rsidRPr="00155DD3">
        <w:rPr>
          <w:rFonts w:ascii="Arial" w:hAnsi="Arial" w:cs="Arial"/>
          <w:color w:val="000000"/>
          <w:sz w:val="24"/>
          <w:szCs w:val="24"/>
        </w:rPr>
        <w:t xml:space="preserve"> on the 15</w:t>
      </w:r>
      <w:r w:rsidR="0080681C" w:rsidRPr="00155DD3">
        <w:rPr>
          <w:rFonts w:ascii="Arial" w:hAnsi="Arial" w:cs="Arial"/>
          <w:color w:val="000000"/>
          <w:sz w:val="24"/>
          <w:szCs w:val="24"/>
          <w:vertAlign w:val="superscript"/>
        </w:rPr>
        <w:t>th</w:t>
      </w:r>
      <w:r w:rsidR="0080681C" w:rsidRPr="00155DD3">
        <w:rPr>
          <w:rFonts w:ascii="Arial" w:hAnsi="Arial" w:cs="Arial"/>
          <w:color w:val="000000"/>
          <w:sz w:val="24"/>
          <w:szCs w:val="24"/>
        </w:rPr>
        <w:t xml:space="preserve"> and 30</w:t>
      </w:r>
      <w:r w:rsidR="0080681C" w:rsidRPr="00155DD3">
        <w:rPr>
          <w:rFonts w:ascii="Arial" w:hAnsi="Arial" w:cs="Arial"/>
          <w:color w:val="000000"/>
          <w:sz w:val="24"/>
          <w:szCs w:val="24"/>
          <w:vertAlign w:val="superscript"/>
        </w:rPr>
        <w:t>th</w:t>
      </w:r>
      <w:r w:rsidR="0080681C" w:rsidRPr="00155DD3">
        <w:rPr>
          <w:rFonts w:ascii="Arial" w:hAnsi="Arial" w:cs="Arial"/>
          <w:color w:val="000000"/>
          <w:sz w:val="24"/>
          <w:szCs w:val="24"/>
        </w:rPr>
        <w:t xml:space="preserve"> of each month</w:t>
      </w:r>
      <w:r w:rsidR="00BE00F1">
        <w:rPr>
          <w:rFonts w:ascii="Arial" w:hAnsi="Arial" w:cs="Arial"/>
          <w:color w:val="000000"/>
          <w:sz w:val="24"/>
          <w:szCs w:val="24"/>
        </w:rPr>
        <w:t xml:space="preserve"> (or the 28</w:t>
      </w:r>
      <w:r w:rsidR="00BE00F1" w:rsidRPr="00BE00F1">
        <w:rPr>
          <w:rFonts w:ascii="Arial" w:hAnsi="Arial" w:cs="Arial"/>
          <w:color w:val="000000"/>
          <w:sz w:val="24"/>
          <w:szCs w:val="24"/>
          <w:vertAlign w:val="superscript"/>
        </w:rPr>
        <w:t>th</w:t>
      </w:r>
      <w:r w:rsidR="00BE00F1">
        <w:rPr>
          <w:rFonts w:ascii="Arial" w:hAnsi="Arial" w:cs="Arial"/>
          <w:color w:val="000000"/>
          <w:sz w:val="24"/>
          <w:szCs w:val="24"/>
        </w:rPr>
        <w:t xml:space="preserve"> day, for February)</w:t>
      </w:r>
      <w:r w:rsidR="0080681C" w:rsidRPr="00155DD3">
        <w:rPr>
          <w:rFonts w:ascii="Arial" w:hAnsi="Arial" w:cs="Arial"/>
          <w:color w:val="000000"/>
          <w:sz w:val="24"/>
          <w:szCs w:val="24"/>
        </w:rPr>
        <w:t xml:space="preserve">. </w:t>
      </w:r>
      <w:r w:rsidRPr="00155DD3">
        <w:rPr>
          <w:rFonts w:ascii="Arial" w:hAnsi="Arial" w:cs="Arial"/>
          <w:color w:val="000000"/>
          <w:sz w:val="24"/>
          <w:szCs w:val="24"/>
        </w:rPr>
        <w:t xml:space="preserve"> </w:t>
      </w:r>
      <w:r w:rsidR="0080681C" w:rsidRPr="00155DD3">
        <w:rPr>
          <w:rFonts w:ascii="Arial" w:hAnsi="Arial" w:cs="Arial"/>
          <w:color w:val="000000"/>
          <w:sz w:val="24"/>
          <w:szCs w:val="24"/>
        </w:rPr>
        <w:t xml:space="preserve">If payday falls on a </w:t>
      </w:r>
      <w:r w:rsidR="00BE00F1">
        <w:rPr>
          <w:rFonts w:ascii="Arial" w:hAnsi="Arial" w:cs="Arial"/>
          <w:color w:val="000000"/>
          <w:sz w:val="24"/>
          <w:szCs w:val="24"/>
        </w:rPr>
        <w:t>“closed” holiday or a weekend</w:t>
      </w:r>
      <w:r w:rsidR="0080681C" w:rsidRPr="00155DD3">
        <w:rPr>
          <w:rFonts w:ascii="Arial" w:hAnsi="Arial" w:cs="Arial"/>
          <w:color w:val="000000"/>
          <w:sz w:val="24"/>
          <w:szCs w:val="24"/>
        </w:rPr>
        <w:t xml:space="preserve">, employees will receive their paycheck on the </w:t>
      </w:r>
      <w:r w:rsidR="00BE00F1">
        <w:rPr>
          <w:rFonts w:ascii="Arial" w:hAnsi="Arial" w:cs="Arial"/>
          <w:color w:val="000000"/>
          <w:sz w:val="24"/>
          <w:szCs w:val="24"/>
        </w:rPr>
        <w:t>following w</w:t>
      </w:r>
      <w:r w:rsidR="0080681C" w:rsidRPr="00155DD3">
        <w:rPr>
          <w:rFonts w:ascii="Arial" w:hAnsi="Arial" w:cs="Arial"/>
          <w:color w:val="000000"/>
          <w:sz w:val="24"/>
          <w:szCs w:val="24"/>
        </w:rPr>
        <w:t xml:space="preserve">orkday. </w:t>
      </w:r>
      <w:r w:rsidR="00190CC5">
        <w:rPr>
          <w:rFonts w:ascii="Arial" w:hAnsi="Arial" w:cs="Arial"/>
          <w:color w:val="000000"/>
          <w:sz w:val="24"/>
          <w:szCs w:val="24"/>
        </w:rPr>
        <w:t xml:space="preserve"> If you are scheduled “off” for any payday, please contact the Director to make arrangements to receive your paycheck.  </w:t>
      </w:r>
    </w:p>
    <w:p w14:paraId="0A86D06A" w14:textId="77777777" w:rsidR="00017BEC" w:rsidRPr="00155DD3" w:rsidRDefault="00017BEC" w:rsidP="00E0665B">
      <w:pPr>
        <w:pBdr>
          <w:top w:val="nil"/>
          <w:left w:val="nil"/>
          <w:bottom w:val="nil"/>
          <w:right w:val="nil"/>
          <w:between w:val="nil"/>
        </w:pBdr>
        <w:spacing w:after="0" w:line="240" w:lineRule="auto"/>
        <w:rPr>
          <w:rFonts w:ascii="Arial" w:hAnsi="Arial" w:cs="Arial"/>
          <w:color w:val="000000"/>
          <w:sz w:val="24"/>
          <w:szCs w:val="24"/>
        </w:rPr>
      </w:pPr>
    </w:p>
    <w:p w14:paraId="37835D35" w14:textId="34667D8A" w:rsidR="00017BEC" w:rsidRPr="00155DD3" w:rsidRDefault="00017BEC" w:rsidP="00E0665B">
      <w:pPr>
        <w:keepNext/>
        <w:keepLines/>
        <w:spacing w:after="0" w:line="240" w:lineRule="auto"/>
        <w:jc w:val="center"/>
        <w:rPr>
          <w:rFonts w:ascii="Arial" w:hAnsi="Arial" w:cs="Arial"/>
          <w:b/>
          <w:sz w:val="24"/>
          <w:szCs w:val="24"/>
          <w:u w:val="single"/>
        </w:rPr>
      </w:pPr>
      <w:r w:rsidRPr="00155DD3">
        <w:rPr>
          <w:rFonts w:ascii="Arial" w:hAnsi="Arial" w:cs="Arial"/>
          <w:b/>
          <w:sz w:val="24"/>
          <w:szCs w:val="24"/>
          <w:u w:val="single"/>
        </w:rPr>
        <w:t>PAYMENT TIERS</w:t>
      </w:r>
    </w:p>
    <w:p w14:paraId="5AEAE0F0" w14:textId="77777777" w:rsidR="00017BEC" w:rsidRPr="00155DD3" w:rsidRDefault="00017BEC" w:rsidP="00E0665B">
      <w:pPr>
        <w:keepNext/>
        <w:keepLines/>
        <w:spacing w:after="0" w:line="240" w:lineRule="auto"/>
        <w:jc w:val="center"/>
        <w:rPr>
          <w:rFonts w:ascii="Arial" w:hAnsi="Arial" w:cs="Arial"/>
          <w:b/>
          <w:sz w:val="24"/>
          <w:szCs w:val="24"/>
          <w:u w:val="single"/>
        </w:rPr>
      </w:pPr>
    </w:p>
    <w:p w14:paraId="7D9B623B" w14:textId="12BA187B" w:rsidR="00017BEC" w:rsidRDefault="00017BEC" w:rsidP="00AD3C56">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Hourly wages are based on an employee’s educational qualifications</w:t>
      </w:r>
      <w:r w:rsidR="00AD3C56">
        <w:rPr>
          <w:rFonts w:ascii="Arial" w:hAnsi="Arial" w:cs="Arial"/>
          <w:color w:val="000000"/>
          <w:sz w:val="24"/>
          <w:szCs w:val="24"/>
        </w:rPr>
        <w:t xml:space="preserve"> and the DHS regulatory definitions</w:t>
      </w:r>
      <w:r w:rsidRPr="00155DD3">
        <w:rPr>
          <w:rFonts w:ascii="Arial" w:hAnsi="Arial" w:cs="Arial"/>
          <w:color w:val="000000"/>
          <w:sz w:val="24"/>
          <w:szCs w:val="24"/>
        </w:rPr>
        <w:t>, as set out in the table below.  Increases in hourly wages are based on job performance and education advancement.  All employees will spend one year of constructive buil</w:t>
      </w:r>
      <w:r w:rsidR="00AD3C56">
        <w:rPr>
          <w:rFonts w:ascii="Arial" w:hAnsi="Arial" w:cs="Arial"/>
          <w:color w:val="000000"/>
          <w:sz w:val="24"/>
          <w:szCs w:val="24"/>
        </w:rPr>
        <w:t>ding before</w:t>
      </w:r>
      <w:r w:rsidR="000F6C15">
        <w:rPr>
          <w:rFonts w:ascii="Arial" w:hAnsi="Arial" w:cs="Arial"/>
          <w:color w:val="000000"/>
          <w:sz w:val="24"/>
          <w:szCs w:val="24"/>
        </w:rPr>
        <w:t xml:space="preserve"> being considered for advancement</w:t>
      </w:r>
      <w:r w:rsidR="00AD3C56">
        <w:rPr>
          <w:rFonts w:ascii="Arial" w:hAnsi="Arial" w:cs="Arial"/>
          <w:color w:val="000000"/>
          <w:sz w:val="24"/>
          <w:szCs w:val="24"/>
        </w:rPr>
        <w:t>.</w:t>
      </w:r>
    </w:p>
    <w:p w14:paraId="71A3CEFD" w14:textId="3448BBB1" w:rsidR="00AD3C56" w:rsidRDefault="00AD3C56" w:rsidP="00AD3C56">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2936D48E" w14:textId="179F1088" w:rsidR="00017BEC" w:rsidRPr="00155DD3" w:rsidRDefault="00017BEC" w:rsidP="0078569A">
      <w:pPr>
        <w:spacing w:after="0" w:line="240" w:lineRule="auto"/>
        <w:jc w:val="center"/>
        <w:rPr>
          <w:rFonts w:ascii="Arial" w:hAnsi="Arial" w:cs="Arial"/>
          <w:b/>
          <w:sz w:val="24"/>
          <w:szCs w:val="24"/>
          <w:u w:val="single"/>
        </w:rPr>
      </w:pPr>
      <w:r w:rsidRPr="00155DD3">
        <w:rPr>
          <w:rFonts w:ascii="Arial" w:hAnsi="Arial" w:cs="Arial"/>
          <w:b/>
          <w:sz w:val="24"/>
          <w:szCs w:val="24"/>
          <w:u w:val="single"/>
        </w:rPr>
        <w:t>PAYMENT INCENTIVES</w:t>
      </w:r>
    </w:p>
    <w:p w14:paraId="4C49DD50" w14:textId="77777777" w:rsidR="00017BEC" w:rsidRPr="00155DD3" w:rsidRDefault="00017BEC" w:rsidP="00E0665B">
      <w:pPr>
        <w:spacing w:after="0" w:line="240" w:lineRule="auto"/>
        <w:jc w:val="center"/>
        <w:rPr>
          <w:rFonts w:ascii="Arial" w:hAnsi="Arial" w:cs="Arial"/>
          <w:b/>
          <w:sz w:val="24"/>
          <w:szCs w:val="24"/>
          <w:u w:val="single"/>
        </w:rPr>
      </w:pPr>
    </w:p>
    <w:p w14:paraId="28E9382E" w14:textId="2D1F85EC" w:rsidR="001F62F3" w:rsidRPr="00155DD3" w:rsidRDefault="001F62F3"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bCs/>
          <w:color w:val="000000"/>
          <w:sz w:val="24"/>
          <w:szCs w:val="24"/>
        </w:rPr>
        <w:t xml:space="preserve">Employees holding the position of Director, Lead Program Specialist, or </w:t>
      </w:r>
      <w:r w:rsidR="009E0616">
        <w:rPr>
          <w:rFonts w:ascii="Arial" w:hAnsi="Arial" w:cs="Arial"/>
          <w:bCs/>
          <w:color w:val="000000"/>
          <w:sz w:val="24"/>
          <w:szCs w:val="24"/>
        </w:rPr>
        <w:t>Instructional II</w:t>
      </w:r>
      <w:r w:rsidRPr="00155DD3">
        <w:rPr>
          <w:rFonts w:ascii="Arial" w:hAnsi="Arial" w:cs="Arial"/>
          <w:bCs/>
          <w:color w:val="000000"/>
          <w:sz w:val="24"/>
          <w:szCs w:val="24"/>
        </w:rPr>
        <w:t xml:space="preserve"> may be eligible for </w:t>
      </w:r>
      <w:r w:rsidR="003D0633">
        <w:rPr>
          <w:rFonts w:ascii="Arial" w:hAnsi="Arial" w:cs="Arial"/>
          <w:bCs/>
          <w:color w:val="000000"/>
          <w:sz w:val="24"/>
          <w:szCs w:val="24"/>
        </w:rPr>
        <w:t>discretionary</w:t>
      </w:r>
      <w:r w:rsidRPr="00155DD3">
        <w:rPr>
          <w:rFonts w:ascii="Arial" w:hAnsi="Arial" w:cs="Arial"/>
          <w:bCs/>
          <w:color w:val="000000"/>
          <w:sz w:val="24"/>
          <w:szCs w:val="24"/>
        </w:rPr>
        <w:t xml:space="preserve"> annual bonus based on the employee’s job performance during a full calendar year.  An employee’s </w:t>
      </w:r>
      <w:r w:rsidRPr="00155DD3">
        <w:rPr>
          <w:rFonts w:ascii="Arial" w:hAnsi="Arial" w:cs="Arial"/>
          <w:color w:val="000000"/>
          <w:sz w:val="24"/>
          <w:szCs w:val="24"/>
        </w:rPr>
        <w:t>eligibility to receive</w:t>
      </w:r>
      <w:r w:rsidRPr="00155DD3">
        <w:rPr>
          <w:rFonts w:ascii="Arial" w:hAnsi="Arial" w:cs="Arial"/>
          <w:bCs/>
          <w:color w:val="000000"/>
          <w:sz w:val="24"/>
          <w:szCs w:val="24"/>
        </w:rPr>
        <w:t> a bonus and any</w:t>
      </w:r>
      <w:r w:rsidR="007E4349" w:rsidRPr="00155DD3">
        <w:rPr>
          <w:rFonts w:ascii="Arial" w:hAnsi="Arial" w:cs="Arial"/>
          <w:bCs/>
          <w:color w:val="000000"/>
          <w:sz w:val="24"/>
          <w:szCs w:val="24"/>
        </w:rPr>
        <w:t xml:space="preserve"> </w:t>
      </w:r>
      <w:r w:rsidRPr="00155DD3">
        <w:rPr>
          <w:rFonts w:ascii="Arial" w:hAnsi="Arial" w:cs="Arial"/>
          <w:color w:val="000000"/>
          <w:sz w:val="24"/>
          <w:szCs w:val="24"/>
        </w:rPr>
        <w:t>determination</w:t>
      </w:r>
      <w:r w:rsidR="007E4349" w:rsidRPr="00155DD3">
        <w:rPr>
          <w:rFonts w:ascii="Arial" w:hAnsi="Arial" w:cs="Arial"/>
          <w:bCs/>
          <w:color w:val="000000"/>
          <w:sz w:val="24"/>
          <w:szCs w:val="24"/>
        </w:rPr>
        <w:t xml:space="preserve"> </w:t>
      </w:r>
      <w:r w:rsidRPr="00155DD3">
        <w:rPr>
          <w:rFonts w:ascii="Arial" w:hAnsi="Arial" w:cs="Arial"/>
          <w:bCs/>
          <w:color w:val="000000"/>
          <w:sz w:val="24"/>
          <w:szCs w:val="24"/>
        </w:rPr>
        <w:t xml:space="preserve">to award any such bonus shall be </w:t>
      </w:r>
      <w:r w:rsidRPr="00155DD3">
        <w:rPr>
          <w:rFonts w:ascii="Arial" w:hAnsi="Arial" w:cs="Arial"/>
          <w:bCs/>
          <w:color w:val="000000"/>
          <w:sz w:val="24"/>
          <w:szCs w:val="24"/>
        </w:rPr>
        <w:lastRenderedPageBreak/>
        <w:t>in </w:t>
      </w:r>
      <w:r w:rsidRPr="00155DD3">
        <w:rPr>
          <w:rFonts w:ascii="Arial" w:hAnsi="Arial" w:cs="Arial"/>
          <w:color w:val="000000"/>
          <w:sz w:val="24"/>
          <w:szCs w:val="24"/>
        </w:rPr>
        <w:t>Growing Garden</w:t>
      </w:r>
      <w:r w:rsidRPr="00155DD3">
        <w:rPr>
          <w:rFonts w:ascii="Arial" w:hAnsi="Arial" w:cs="Arial"/>
          <w:bCs/>
          <w:color w:val="000000"/>
          <w:sz w:val="24"/>
          <w:szCs w:val="24"/>
        </w:rPr>
        <w:t>’s </w:t>
      </w:r>
      <w:r w:rsidRPr="00155DD3">
        <w:rPr>
          <w:rFonts w:ascii="Arial" w:hAnsi="Arial" w:cs="Arial"/>
          <w:color w:val="000000"/>
          <w:sz w:val="24"/>
          <w:szCs w:val="24"/>
        </w:rPr>
        <w:t>sole discretion</w:t>
      </w:r>
      <w:r w:rsidR="00017BEC" w:rsidRPr="00155DD3">
        <w:rPr>
          <w:rFonts w:ascii="Arial" w:hAnsi="Arial" w:cs="Arial"/>
          <w:color w:val="000000"/>
          <w:sz w:val="24"/>
          <w:szCs w:val="24"/>
        </w:rPr>
        <w:t xml:space="preserve">. </w:t>
      </w:r>
      <w:r w:rsidR="009C0556" w:rsidRPr="00155DD3">
        <w:rPr>
          <w:rFonts w:ascii="Arial" w:hAnsi="Arial" w:cs="Arial"/>
          <w:color w:val="000000"/>
          <w:sz w:val="24"/>
          <w:szCs w:val="24"/>
        </w:rPr>
        <w:t xml:space="preserve"> Discretionary bonuses are subject to applicable federal and state taxes.  </w:t>
      </w:r>
    </w:p>
    <w:p w14:paraId="3971DD2D" w14:textId="77777777" w:rsidR="001F62F3" w:rsidRPr="00155DD3" w:rsidRDefault="001F62F3" w:rsidP="00E0665B">
      <w:pPr>
        <w:pBdr>
          <w:top w:val="nil"/>
          <w:left w:val="nil"/>
          <w:bottom w:val="nil"/>
          <w:right w:val="nil"/>
          <w:between w:val="nil"/>
        </w:pBdr>
        <w:spacing w:after="0" w:line="240" w:lineRule="auto"/>
        <w:jc w:val="both"/>
        <w:rPr>
          <w:rFonts w:ascii="Arial" w:hAnsi="Arial" w:cs="Arial"/>
          <w:color w:val="000000"/>
          <w:sz w:val="24"/>
          <w:szCs w:val="24"/>
        </w:rPr>
      </w:pPr>
    </w:p>
    <w:p w14:paraId="3785074E" w14:textId="641B9F35" w:rsidR="00017BEC" w:rsidRPr="00155DD3" w:rsidRDefault="001F62F3"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If an employee is awarded a discretionary bonus, the </w:t>
      </w:r>
      <w:r w:rsidR="00017BEC" w:rsidRPr="00155DD3">
        <w:rPr>
          <w:rFonts w:ascii="Arial" w:hAnsi="Arial" w:cs="Arial"/>
          <w:color w:val="000000"/>
          <w:sz w:val="24"/>
          <w:szCs w:val="24"/>
        </w:rPr>
        <w:t xml:space="preserve">bonus amount will be determined based on a percentile average of the </w:t>
      </w:r>
      <w:r w:rsidRPr="00155DD3">
        <w:rPr>
          <w:rFonts w:ascii="Arial" w:hAnsi="Arial" w:cs="Arial"/>
          <w:color w:val="000000"/>
          <w:sz w:val="24"/>
          <w:szCs w:val="24"/>
        </w:rPr>
        <w:t>employee’s supervision sessions (“Supervisions”)</w:t>
      </w:r>
      <w:r w:rsidR="00017BEC" w:rsidRPr="00155DD3">
        <w:rPr>
          <w:rFonts w:ascii="Arial" w:hAnsi="Arial" w:cs="Arial"/>
          <w:color w:val="000000"/>
          <w:sz w:val="24"/>
          <w:szCs w:val="24"/>
        </w:rPr>
        <w:t xml:space="preserve"> and the </w:t>
      </w:r>
      <w:r w:rsidRPr="00155DD3">
        <w:rPr>
          <w:rFonts w:ascii="Arial" w:hAnsi="Arial" w:cs="Arial"/>
          <w:color w:val="000000"/>
          <w:sz w:val="24"/>
          <w:szCs w:val="24"/>
        </w:rPr>
        <w:t>employee’s annual performance review, as discussed below in the Job Performance policy</w:t>
      </w:r>
      <w:r w:rsidR="00017BEC" w:rsidRPr="00155DD3">
        <w:rPr>
          <w:rFonts w:ascii="Arial" w:hAnsi="Arial" w:cs="Arial"/>
          <w:color w:val="000000"/>
          <w:sz w:val="24"/>
          <w:szCs w:val="24"/>
        </w:rPr>
        <w:t>.</w:t>
      </w:r>
      <w:r w:rsidRPr="00155DD3">
        <w:rPr>
          <w:rFonts w:ascii="Arial" w:hAnsi="Arial" w:cs="Arial"/>
          <w:color w:val="000000"/>
          <w:sz w:val="24"/>
          <w:szCs w:val="24"/>
        </w:rPr>
        <w:t xml:space="preserve"> </w:t>
      </w:r>
      <w:r w:rsidR="00017BEC" w:rsidRPr="00155DD3">
        <w:rPr>
          <w:rFonts w:ascii="Arial" w:hAnsi="Arial" w:cs="Arial"/>
          <w:color w:val="000000"/>
          <w:sz w:val="24"/>
          <w:szCs w:val="24"/>
        </w:rPr>
        <w:t xml:space="preserve"> Each Supervision score and the score of the </w:t>
      </w:r>
      <w:r w:rsidRPr="00155DD3">
        <w:rPr>
          <w:rFonts w:ascii="Arial" w:hAnsi="Arial" w:cs="Arial"/>
          <w:color w:val="000000"/>
          <w:sz w:val="24"/>
          <w:szCs w:val="24"/>
        </w:rPr>
        <w:t>e</w:t>
      </w:r>
      <w:r w:rsidR="00017BEC" w:rsidRPr="00155DD3">
        <w:rPr>
          <w:rFonts w:ascii="Arial" w:hAnsi="Arial" w:cs="Arial"/>
          <w:color w:val="000000"/>
          <w:sz w:val="24"/>
          <w:szCs w:val="24"/>
        </w:rPr>
        <w:t>mployee</w:t>
      </w:r>
      <w:r w:rsidRPr="00155DD3">
        <w:rPr>
          <w:rFonts w:ascii="Arial" w:hAnsi="Arial" w:cs="Arial"/>
          <w:color w:val="000000"/>
          <w:sz w:val="24"/>
          <w:szCs w:val="24"/>
        </w:rPr>
        <w:t>’s</w:t>
      </w:r>
      <w:r w:rsidR="00017BEC" w:rsidRPr="00155DD3">
        <w:rPr>
          <w:rFonts w:ascii="Arial" w:hAnsi="Arial" w:cs="Arial"/>
          <w:color w:val="000000"/>
          <w:sz w:val="24"/>
          <w:szCs w:val="24"/>
        </w:rPr>
        <w:t xml:space="preserve"> </w:t>
      </w:r>
      <w:r w:rsidRPr="00155DD3">
        <w:rPr>
          <w:rFonts w:ascii="Arial" w:hAnsi="Arial" w:cs="Arial"/>
          <w:color w:val="000000"/>
          <w:sz w:val="24"/>
          <w:szCs w:val="24"/>
        </w:rPr>
        <w:t>annual performance r</w:t>
      </w:r>
      <w:r w:rsidR="00017BEC" w:rsidRPr="00155DD3">
        <w:rPr>
          <w:rFonts w:ascii="Arial" w:hAnsi="Arial" w:cs="Arial"/>
          <w:color w:val="000000"/>
          <w:sz w:val="24"/>
          <w:szCs w:val="24"/>
        </w:rPr>
        <w:t>eview will be averaged for a final percentile ranking.</w:t>
      </w:r>
      <w:r w:rsidRPr="00155DD3">
        <w:rPr>
          <w:rFonts w:ascii="Arial" w:hAnsi="Arial" w:cs="Arial"/>
          <w:color w:val="000000"/>
          <w:sz w:val="24"/>
          <w:szCs w:val="24"/>
        </w:rPr>
        <w:t xml:space="preserve">  Discretionary bonus amounts are calculated as follows:</w:t>
      </w:r>
    </w:p>
    <w:p w14:paraId="05760C43" w14:textId="77777777" w:rsidR="00017BEC" w:rsidRPr="00155DD3" w:rsidRDefault="00017BEC" w:rsidP="0078569A">
      <w:pPr>
        <w:pBdr>
          <w:top w:val="nil"/>
          <w:left w:val="nil"/>
          <w:bottom w:val="nil"/>
          <w:right w:val="nil"/>
          <w:between w:val="nil"/>
        </w:pBdr>
        <w:spacing w:after="0" w:line="240" w:lineRule="auto"/>
        <w:rPr>
          <w:rFonts w:ascii="Arial" w:hAnsi="Arial" w:cs="Arial"/>
          <w:color w:val="000000"/>
          <w:sz w:val="24"/>
          <w:szCs w:val="24"/>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0"/>
        <w:gridCol w:w="3639"/>
        <w:gridCol w:w="3691"/>
      </w:tblGrid>
      <w:tr w:rsidR="00E0665B" w:rsidRPr="00155DD3" w14:paraId="779C9686" w14:textId="77777777" w:rsidTr="00C70C1C">
        <w:tc>
          <w:tcPr>
            <w:tcW w:w="3460" w:type="dxa"/>
          </w:tcPr>
          <w:p w14:paraId="1CC12069" w14:textId="11189959" w:rsidR="00017BEC" w:rsidRPr="00155DD3" w:rsidRDefault="001F62F3" w:rsidP="0078569A">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 xml:space="preserve">Employee’s </w:t>
            </w:r>
            <w:r w:rsidR="00017BEC" w:rsidRPr="00155DD3">
              <w:rPr>
                <w:rFonts w:ascii="Arial" w:hAnsi="Arial" w:cs="Arial"/>
                <w:color w:val="000000"/>
                <w:sz w:val="24"/>
                <w:szCs w:val="24"/>
              </w:rPr>
              <w:t>Overall Percentile Ranking</w:t>
            </w:r>
            <w:r w:rsidRPr="00155DD3">
              <w:rPr>
                <w:rFonts w:ascii="Arial" w:hAnsi="Arial" w:cs="Arial"/>
                <w:color w:val="000000"/>
                <w:sz w:val="24"/>
                <w:szCs w:val="24"/>
              </w:rPr>
              <w:t xml:space="preserve"> (Supervisions + Annual Performance Review)</w:t>
            </w:r>
          </w:p>
        </w:tc>
        <w:tc>
          <w:tcPr>
            <w:tcW w:w="3639" w:type="dxa"/>
          </w:tcPr>
          <w:p w14:paraId="38052D38" w14:textId="77777777" w:rsidR="00017BEC" w:rsidRPr="00155DD3" w:rsidRDefault="00017BEC" w:rsidP="0078569A">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100% - 95%</w:t>
            </w:r>
          </w:p>
        </w:tc>
        <w:tc>
          <w:tcPr>
            <w:tcW w:w="3691" w:type="dxa"/>
          </w:tcPr>
          <w:p w14:paraId="39A4855A" w14:textId="77777777" w:rsidR="00017BEC" w:rsidRPr="00155DD3" w:rsidRDefault="00017BEC" w:rsidP="0078569A">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94.9%-90%</w:t>
            </w:r>
          </w:p>
        </w:tc>
      </w:tr>
      <w:tr w:rsidR="00E0665B" w:rsidRPr="00155DD3" w14:paraId="69E8A5AC" w14:textId="77777777" w:rsidTr="00C70C1C">
        <w:tc>
          <w:tcPr>
            <w:tcW w:w="3460" w:type="dxa"/>
          </w:tcPr>
          <w:p w14:paraId="4D4781CC" w14:textId="0669AABF" w:rsidR="00017BEC" w:rsidRPr="00155DD3" w:rsidRDefault="00017BEC" w:rsidP="0078569A">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 xml:space="preserve">Bonus Percentage applied to </w:t>
            </w:r>
            <w:r w:rsidR="001F62F3" w:rsidRPr="00155DD3">
              <w:rPr>
                <w:rFonts w:ascii="Arial" w:hAnsi="Arial" w:cs="Arial"/>
                <w:color w:val="000000"/>
                <w:sz w:val="24"/>
                <w:szCs w:val="24"/>
              </w:rPr>
              <w:t xml:space="preserve">Employee’s </w:t>
            </w:r>
            <w:r w:rsidRPr="00155DD3">
              <w:rPr>
                <w:rFonts w:ascii="Arial" w:hAnsi="Arial" w:cs="Arial"/>
                <w:color w:val="000000"/>
                <w:sz w:val="24"/>
                <w:szCs w:val="24"/>
              </w:rPr>
              <w:t>Gross Annual Income</w:t>
            </w:r>
          </w:p>
        </w:tc>
        <w:tc>
          <w:tcPr>
            <w:tcW w:w="3639" w:type="dxa"/>
          </w:tcPr>
          <w:p w14:paraId="4B4B5756" w14:textId="77777777" w:rsidR="00017BEC" w:rsidRPr="00155DD3" w:rsidRDefault="00017BEC" w:rsidP="0078569A">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2.5%</w:t>
            </w:r>
          </w:p>
        </w:tc>
        <w:tc>
          <w:tcPr>
            <w:tcW w:w="3691" w:type="dxa"/>
          </w:tcPr>
          <w:p w14:paraId="24624B1F" w14:textId="77777777" w:rsidR="00017BEC" w:rsidRPr="00155DD3" w:rsidRDefault="00017BEC" w:rsidP="0078569A">
            <w:pPr>
              <w:pBdr>
                <w:top w:val="nil"/>
                <w:left w:val="nil"/>
                <w:bottom w:val="nil"/>
                <w:right w:val="nil"/>
                <w:between w:val="nil"/>
              </w:pBdr>
              <w:rPr>
                <w:rFonts w:ascii="Arial" w:hAnsi="Arial" w:cs="Arial"/>
                <w:color w:val="000000"/>
                <w:sz w:val="24"/>
                <w:szCs w:val="24"/>
              </w:rPr>
            </w:pPr>
            <w:r w:rsidRPr="00155DD3">
              <w:rPr>
                <w:rFonts w:ascii="Arial" w:hAnsi="Arial" w:cs="Arial"/>
                <w:color w:val="000000"/>
                <w:sz w:val="24"/>
                <w:szCs w:val="24"/>
              </w:rPr>
              <w:t>1%</w:t>
            </w:r>
          </w:p>
        </w:tc>
      </w:tr>
    </w:tbl>
    <w:p w14:paraId="1D28A748" w14:textId="77777777" w:rsidR="00017BEC" w:rsidRPr="00155DD3" w:rsidRDefault="00017BEC" w:rsidP="0078569A">
      <w:pPr>
        <w:pBdr>
          <w:top w:val="nil"/>
          <w:left w:val="nil"/>
          <w:bottom w:val="nil"/>
          <w:right w:val="nil"/>
          <w:between w:val="nil"/>
        </w:pBdr>
        <w:spacing w:after="0" w:line="240" w:lineRule="auto"/>
        <w:rPr>
          <w:rFonts w:ascii="Arial" w:hAnsi="Arial" w:cs="Arial"/>
          <w:color w:val="000000"/>
          <w:sz w:val="24"/>
          <w:szCs w:val="24"/>
        </w:rPr>
      </w:pPr>
    </w:p>
    <w:p w14:paraId="3BA628EF" w14:textId="1FD6BCE0" w:rsidR="00017BEC" w:rsidRPr="00155DD3" w:rsidRDefault="00017BEC" w:rsidP="00ED47A4">
      <w:pPr>
        <w:keepNext/>
        <w:keepLines/>
        <w:spacing w:after="0" w:line="240" w:lineRule="auto"/>
        <w:jc w:val="center"/>
        <w:rPr>
          <w:rFonts w:ascii="Arial" w:hAnsi="Arial" w:cs="Arial"/>
          <w:b/>
          <w:sz w:val="24"/>
          <w:szCs w:val="24"/>
          <w:u w:val="single"/>
        </w:rPr>
      </w:pPr>
      <w:r w:rsidRPr="00155DD3">
        <w:rPr>
          <w:rFonts w:ascii="Arial" w:hAnsi="Arial" w:cs="Arial"/>
          <w:b/>
          <w:sz w:val="24"/>
          <w:szCs w:val="24"/>
          <w:u w:val="single"/>
        </w:rPr>
        <w:t xml:space="preserve">REDUCED </w:t>
      </w:r>
      <w:r w:rsidR="001F62F3" w:rsidRPr="00155DD3">
        <w:rPr>
          <w:rFonts w:ascii="Arial" w:hAnsi="Arial" w:cs="Arial"/>
          <w:b/>
          <w:sz w:val="24"/>
          <w:szCs w:val="24"/>
          <w:u w:val="single"/>
        </w:rPr>
        <w:t>ENROLLMENT</w:t>
      </w:r>
      <w:r w:rsidRPr="00155DD3">
        <w:rPr>
          <w:rFonts w:ascii="Arial" w:hAnsi="Arial" w:cs="Arial"/>
          <w:b/>
          <w:sz w:val="24"/>
          <w:szCs w:val="24"/>
          <w:u w:val="single"/>
        </w:rPr>
        <w:t xml:space="preserve"> PRICIN</w:t>
      </w:r>
      <w:r w:rsidR="001F62F3" w:rsidRPr="00155DD3">
        <w:rPr>
          <w:rFonts w:ascii="Arial" w:hAnsi="Arial" w:cs="Arial"/>
          <w:b/>
          <w:sz w:val="24"/>
          <w:szCs w:val="24"/>
          <w:u w:val="single"/>
        </w:rPr>
        <w:t>G FOR EMPLOYEES</w:t>
      </w:r>
    </w:p>
    <w:p w14:paraId="0C18AAEE" w14:textId="77777777" w:rsidR="00ED47A4" w:rsidRPr="00155DD3" w:rsidRDefault="00ED47A4" w:rsidP="00ED47A4">
      <w:pPr>
        <w:keepNext/>
        <w:keepLines/>
        <w:spacing w:after="0" w:line="240" w:lineRule="auto"/>
        <w:jc w:val="center"/>
        <w:rPr>
          <w:rFonts w:ascii="Arial" w:hAnsi="Arial" w:cs="Arial"/>
          <w:b/>
          <w:sz w:val="24"/>
          <w:szCs w:val="24"/>
          <w:u w:val="single"/>
        </w:rPr>
      </w:pPr>
    </w:p>
    <w:p w14:paraId="707D2001" w14:textId="4973D1D8" w:rsidR="00017BEC" w:rsidRPr="00155DD3" w:rsidRDefault="00B15BAA" w:rsidP="00E0665B">
      <w:pPr>
        <w:keepNext/>
        <w:keepLines/>
        <w:spacing w:after="0" w:line="240" w:lineRule="auto"/>
        <w:jc w:val="both"/>
        <w:rPr>
          <w:rFonts w:ascii="Arial" w:hAnsi="Arial" w:cs="Arial"/>
          <w:sz w:val="24"/>
          <w:szCs w:val="24"/>
        </w:rPr>
      </w:pPr>
      <w:r w:rsidRPr="00155DD3">
        <w:rPr>
          <w:rFonts w:ascii="Arial" w:hAnsi="Arial" w:cs="Arial"/>
          <w:sz w:val="24"/>
          <w:szCs w:val="24"/>
        </w:rPr>
        <w:t>Employees may</w:t>
      </w:r>
      <w:r w:rsidR="00017BEC" w:rsidRPr="00155DD3">
        <w:rPr>
          <w:rFonts w:ascii="Arial" w:hAnsi="Arial" w:cs="Arial"/>
          <w:sz w:val="24"/>
          <w:szCs w:val="24"/>
        </w:rPr>
        <w:t xml:space="preserve"> enroll their children at</w:t>
      </w:r>
      <w:r w:rsidRPr="00155DD3">
        <w:rPr>
          <w:rFonts w:ascii="Arial" w:hAnsi="Arial" w:cs="Arial"/>
          <w:sz w:val="24"/>
          <w:szCs w:val="24"/>
        </w:rPr>
        <w:t xml:space="preserve"> The Growing Garden with</w:t>
      </w:r>
      <w:r w:rsidR="00017BEC" w:rsidRPr="00155DD3">
        <w:rPr>
          <w:rFonts w:ascii="Arial" w:hAnsi="Arial" w:cs="Arial"/>
          <w:sz w:val="24"/>
          <w:szCs w:val="24"/>
        </w:rPr>
        <w:t xml:space="preserve"> a 10% reduction in </w:t>
      </w:r>
      <w:r w:rsidR="00505051" w:rsidRPr="00155DD3">
        <w:rPr>
          <w:rFonts w:ascii="Arial" w:hAnsi="Arial" w:cs="Arial"/>
          <w:sz w:val="24"/>
          <w:szCs w:val="24"/>
        </w:rPr>
        <w:t xml:space="preserve">regular enrollment </w:t>
      </w:r>
      <w:r w:rsidR="00017BEC" w:rsidRPr="00155DD3">
        <w:rPr>
          <w:rFonts w:ascii="Arial" w:hAnsi="Arial" w:cs="Arial"/>
          <w:sz w:val="24"/>
          <w:szCs w:val="24"/>
        </w:rPr>
        <w:t>pric</w:t>
      </w:r>
      <w:r w:rsidR="00505051" w:rsidRPr="00155DD3">
        <w:rPr>
          <w:rFonts w:ascii="Arial" w:hAnsi="Arial" w:cs="Arial"/>
          <w:sz w:val="24"/>
          <w:szCs w:val="24"/>
        </w:rPr>
        <w:t>ing</w:t>
      </w:r>
      <w:r w:rsidR="00017BEC" w:rsidRPr="00155DD3">
        <w:rPr>
          <w:rFonts w:ascii="Arial" w:hAnsi="Arial" w:cs="Arial"/>
          <w:sz w:val="24"/>
          <w:szCs w:val="24"/>
        </w:rPr>
        <w:t xml:space="preserve">. </w:t>
      </w:r>
      <w:r w:rsidRPr="00155DD3">
        <w:rPr>
          <w:rFonts w:ascii="Arial" w:hAnsi="Arial" w:cs="Arial"/>
          <w:sz w:val="24"/>
          <w:szCs w:val="24"/>
        </w:rPr>
        <w:t xml:space="preserve"> Any employee’s child enrolled at The Growing Garden</w:t>
      </w:r>
      <w:r w:rsidR="00017BEC" w:rsidRPr="00155DD3">
        <w:rPr>
          <w:rFonts w:ascii="Arial" w:hAnsi="Arial" w:cs="Arial"/>
          <w:sz w:val="24"/>
          <w:szCs w:val="24"/>
        </w:rPr>
        <w:t xml:space="preserve"> must meet all </w:t>
      </w:r>
      <w:r w:rsidR="00327618" w:rsidRPr="00155DD3">
        <w:rPr>
          <w:rFonts w:ascii="Arial" w:hAnsi="Arial" w:cs="Arial"/>
          <w:sz w:val="24"/>
          <w:szCs w:val="24"/>
        </w:rPr>
        <w:t xml:space="preserve">admission and enrollment </w:t>
      </w:r>
      <w:r w:rsidR="00505051" w:rsidRPr="00155DD3">
        <w:rPr>
          <w:rFonts w:ascii="Arial" w:hAnsi="Arial" w:cs="Arial"/>
          <w:sz w:val="24"/>
          <w:szCs w:val="24"/>
        </w:rPr>
        <w:t>requirements of regularly enrolled children as required by state law and The Growing Garden</w:t>
      </w:r>
      <w:r w:rsidR="00017BEC" w:rsidRPr="00155DD3">
        <w:rPr>
          <w:rFonts w:ascii="Arial" w:hAnsi="Arial" w:cs="Arial"/>
          <w:sz w:val="24"/>
          <w:szCs w:val="24"/>
        </w:rPr>
        <w:t>.</w:t>
      </w:r>
      <w:r w:rsidR="00505051" w:rsidRPr="00155DD3">
        <w:rPr>
          <w:rFonts w:ascii="Arial" w:hAnsi="Arial" w:cs="Arial"/>
          <w:sz w:val="24"/>
          <w:szCs w:val="24"/>
        </w:rPr>
        <w:t xml:space="preserve"> </w:t>
      </w:r>
      <w:r w:rsidR="00017BEC" w:rsidRPr="00155DD3">
        <w:rPr>
          <w:rFonts w:ascii="Arial" w:hAnsi="Arial" w:cs="Arial"/>
          <w:sz w:val="24"/>
          <w:szCs w:val="24"/>
        </w:rPr>
        <w:t xml:space="preserve"> </w:t>
      </w:r>
      <w:r w:rsidR="00505051" w:rsidRPr="00155DD3">
        <w:rPr>
          <w:rFonts w:ascii="Arial" w:hAnsi="Arial" w:cs="Arial"/>
          <w:sz w:val="24"/>
          <w:szCs w:val="24"/>
        </w:rPr>
        <w:t>Employees</w:t>
      </w:r>
      <w:r w:rsidR="00017BEC" w:rsidRPr="00155DD3">
        <w:rPr>
          <w:rFonts w:ascii="Arial" w:hAnsi="Arial" w:cs="Arial"/>
          <w:sz w:val="24"/>
          <w:szCs w:val="24"/>
        </w:rPr>
        <w:t xml:space="preserve"> may be eligible for </w:t>
      </w:r>
      <w:r w:rsidR="00505051" w:rsidRPr="00155DD3">
        <w:rPr>
          <w:rFonts w:ascii="Arial" w:hAnsi="Arial" w:cs="Arial"/>
          <w:sz w:val="24"/>
          <w:szCs w:val="24"/>
        </w:rPr>
        <w:t>Child Care Works (“CCW”)</w:t>
      </w:r>
      <w:r w:rsidR="00017BEC" w:rsidRPr="00155DD3">
        <w:rPr>
          <w:rFonts w:ascii="Arial" w:hAnsi="Arial" w:cs="Arial"/>
          <w:sz w:val="24"/>
          <w:szCs w:val="24"/>
        </w:rPr>
        <w:t xml:space="preserve"> subsidy</w:t>
      </w:r>
      <w:r w:rsidR="00505051" w:rsidRPr="00155DD3">
        <w:rPr>
          <w:rFonts w:ascii="Arial" w:hAnsi="Arial" w:cs="Arial"/>
          <w:sz w:val="24"/>
          <w:szCs w:val="24"/>
        </w:rPr>
        <w:t>.  Employees using a CCW subsidy must</w:t>
      </w:r>
      <w:r w:rsidR="00017BEC" w:rsidRPr="00155DD3">
        <w:rPr>
          <w:rFonts w:ascii="Arial" w:hAnsi="Arial" w:cs="Arial"/>
          <w:sz w:val="24"/>
          <w:szCs w:val="24"/>
        </w:rPr>
        <w:t xml:space="preserve"> not be the teacher </w:t>
      </w:r>
      <w:r w:rsidR="00505051" w:rsidRPr="00155DD3">
        <w:rPr>
          <w:rFonts w:ascii="Arial" w:hAnsi="Arial" w:cs="Arial"/>
          <w:sz w:val="24"/>
          <w:szCs w:val="24"/>
        </w:rPr>
        <w:t xml:space="preserve">or caregiver for </w:t>
      </w:r>
      <w:r w:rsidR="00017BEC" w:rsidRPr="00155DD3">
        <w:rPr>
          <w:rFonts w:ascii="Arial" w:hAnsi="Arial" w:cs="Arial"/>
          <w:sz w:val="24"/>
          <w:szCs w:val="24"/>
        </w:rPr>
        <w:t xml:space="preserve">their child while at the </w:t>
      </w:r>
      <w:r w:rsidR="00505051" w:rsidRPr="00155DD3">
        <w:rPr>
          <w:rFonts w:ascii="Arial" w:hAnsi="Arial" w:cs="Arial"/>
          <w:sz w:val="24"/>
          <w:szCs w:val="24"/>
        </w:rPr>
        <w:t>Center</w:t>
      </w:r>
      <w:r w:rsidR="00017BEC" w:rsidRPr="00155DD3">
        <w:rPr>
          <w:rFonts w:ascii="Arial" w:hAnsi="Arial" w:cs="Arial"/>
          <w:sz w:val="24"/>
          <w:szCs w:val="24"/>
        </w:rPr>
        <w:t xml:space="preserve"> for any reason. </w:t>
      </w:r>
      <w:r w:rsidR="00505051" w:rsidRPr="00155DD3">
        <w:rPr>
          <w:rFonts w:ascii="Arial" w:hAnsi="Arial" w:cs="Arial"/>
          <w:sz w:val="24"/>
          <w:szCs w:val="24"/>
        </w:rPr>
        <w:t xml:space="preserve"> It is the employee’s responsibility to comply with all CCW </w:t>
      </w:r>
      <w:r w:rsidR="00C239F6" w:rsidRPr="00155DD3">
        <w:rPr>
          <w:rFonts w:ascii="Arial" w:hAnsi="Arial" w:cs="Arial"/>
          <w:sz w:val="24"/>
          <w:szCs w:val="24"/>
        </w:rPr>
        <w:t>requirements</w:t>
      </w:r>
      <w:r w:rsidR="00017BEC" w:rsidRPr="00155DD3">
        <w:rPr>
          <w:rFonts w:ascii="Arial" w:hAnsi="Arial" w:cs="Arial"/>
          <w:sz w:val="24"/>
          <w:szCs w:val="24"/>
        </w:rPr>
        <w:t xml:space="preserve">. </w:t>
      </w:r>
    </w:p>
    <w:p w14:paraId="4E114AEF" w14:textId="77777777" w:rsidR="000134ED" w:rsidRPr="00155DD3" w:rsidRDefault="000134ED" w:rsidP="0078569A">
      <w:pPr>
        <w:pBdr>
          <w:top w:val="nil"/>
          <w:left w:val="nil"/>
          <w:bottom w:val="nil"/>
          <w:right w:val="nil"/>
          <w:between w:val="nil"/>
        </w:pBdr>
        <w:spacing w:after="0" w:line="240" w:lineRule="auto"/>
        <w:rPr>
          <w:rFonts w:ascii="Arial" w:hAnsi="Arial" w:cs="Arial"/>
          <w:color w:val="000000"/>
          <w:sz w:val="24"/>
          <w:szCs w:val="24"/>
        </w:rPr>
      </w:pPr>
    </w:p>
    <w:p w14:paraId="2BE9E7AA" w14:textId="5928FC09" w:rsidR="0080681C" w:rsidRPr="00155DD3" w:rsidRDefault="0080681C"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SEPARATION OF EMPLOYMENT</w:t>
      </w:r>
    </w:p>
    <w:p w14:paraId="1459CABA" w14:textId="1D072785" w:rsidR="0080681C" w:rsidRPr="00155DD3" w:rsidRDefault="0080681C"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p>
    <w:p w14:paraId="4BCF5293" w14:textId="6FEEBF75" w:rsidR="0080681C" w:rsidRPr="00155DD3" w:rsidRDefault="0080681C"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In all cases of voluntary resignation (one initiated by the employee), employees are asked to provide a written notice to</w:t>
      </w:r>
      <w:r w:rsidR="009A7CD3" w:rsidRPr="00155DD3">
        <w:rPr>
          <w:rFonts w:ascii="Arial" w:hAnsi="Arial" w:cs="Arial"/>
          <w:color w:val="000000"/>
          <w:sz w:val="24"/>
          <w:szCs w:val="24"/>
        </w:rPr>
        <w:t xml:space="preserve"> the</w:t>
      </w:r>
      <w:r w:rsidRPr="00155DD3">
        <w:rPr>
          <w:rFonts w:ascii="Arial" w:hAnsi="Arial" w:cs="Arial"/>
          <w:color w:val="000000"/>
          <w:sz w:val="24"/>
          <w:szCs w:val="24"/>
        </w:rPr>
        <w:t xml:space="preserve"> Director at least 20 working days for full time employees </w:t>
      </w:r>
      <w:r w:rsidR="007E4349" w:rsidRPr="00155DD3">
        <w:rPr>
          <w:rFonts w:ascii="Arial" w:hAnsi="Arial" w:cs="Arial"/>
          <w:color w:val="000000"/>
          <w:sz w:val="24"/>
          <w:szCs w:val="24"/>
        </w:rPr>
        <w:t>or</w:t>
      </w:r>
      <w:r w:rsidRPr="00155DD3">
        <w:rPr>
          <w:rFonts w:ascii="Arial" w:hAnsi="Arial" w:cs="Arial"/>
          <w:color w:val="000000"/>
          <w:sz w:val="24"/>
          <w:szCs w:val="24"/>
        </w:rPr>
        <w:t xml:space="preserve"> 10 working days for part time employees in advance of the last day of work.  The 20 days or 10 days of notice must be actual working days.  Holidays and paid time off will not be counted toward the notice period.  Employees who provide the requested amount of notice will be considered to have resigned in good standing and generally will be eligible for rehire.</w:t>
      </w:r>
    </w:p>
    <w:p w14:paraId="45AFFD82" w14:textId="5FF87C13" w:rsidR="0080681C" w:rsidRPr="00155DD3" w:rsidRDefault="0080681C" w:rsidP="00E0665B">
      <w:pPr>
        <w:pBdr>
          <w:top w:val="nil"/>
          <w:left w:val="nil"/>
          <w:bottom w:val="nil"/>
          <w:right w:val="nil"/>
          <w:between w:val="nil"/>
        </w:pBdr>
        <w:spacing w:after="0" w:line="240" w:lineRule="auto"/>
        <w:jc w:val="both"/>
        <w:rPr>
          <w:rFonts w:ascii="Arial" w:hAnsi="Arial" w:cs="Arial"/>
          <w:color w:val="000000"/>
          <w:sz w:val="24"/>
          <w:szCs w:val="24"/>
        </w:rPr>
      </w:pPr>
    </w:p>
    <w:p w14:paraId="364AFFB1" w14:textId="0F3016C8" w:rsidR="009A7CD3" w:rsidRPr="00155DD3" w:rsidRDefault="0080681C"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Should it become necessary because of business conditions to reduce the number of employees or work hours, this will be done at the discretion of The Growing Garden.</w:t>
      </w:r>
      <w:r w:rsidR="009A7CD3" w:rsidRPr="00155DD3">
        <w:rPr>
          <w:rFonts w:ascii="Arial" w:hAnsi="Arial" w:cs="Arial"/>
          <w:color w:val="000000"/>
          <w:sz w:val="24"/>
          <w:szCs w:val="24"/>
        </w:rPr>
        <w:t xml:space="preserve">  Under such circumstances, The Growing Garden will make every effort to provide the employee with adequate notice prior to any such action.</w:t>
      </w:r>
    </w:p>
    <w:p w14:paraId="53961CC3" w14:textId="77777777" w:rsidR="009A7CD3" w:rsidRPr="00155DD3" w:rsidRDefault="009A7CD3" w:rsidP="00E0665B">
      <w:pPr>
        <w:pBdr>
          <w:top w:val="nil"/>
          <w:left w:val="nil"/>
          <w:bottom w:val="nil"/>
          <w:right w:val="nil"/>
          <w:between w:val="nil"/>
        </w:pBdr>
        <w:spacing w:after="0" w:line="240" w:lineRule="auto"/>
        <w:jc w:val="both"/>
        <w:rPr>
          <w:rFonts w:ascii="Arial" w:hAnsi="Arial" w:cs="Arial"/>
          <w:color w:val="000000"/>
          <w:sz w:val="24"/>
          <w:szCs w:val="24"/>
        </w:rPr>
      </w:pPr>
    </w:p>
    <w:p w14:paraId="3683E402" w14:textId="50CCA244" w:rsidR="0080681C" w:rsidRDefault="009A7CD3"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Regardless for the reason of separation of employment, whether initiated by an employee or The Growing Garden, The Growing Garden will issue the employee’s final paycheck on the next scheduled payday following the date of separation.   Upon request, The Growing Garden will mail the employee their final paycheck to the address designated by the employee</w:t>
      </w:r>
      <w:r w:rsidR="00E30D8B">
        <w:rPr>
          <w:rFonts w:ascii="Arial" w:hAnsi="Arial" w:cs="Arial"/>
          <w:color w:val="000000"/>
          <w:sz w:val="24"/>
          <w:szCs w:val="24"/>
        </w:rPr>
        <w:t xml:space="preserve"> in their personnel file</w:t>
      </w:r>
      <w:r w:rsidRPr="00155DD3">
        <w:rPr>
          <w:rFonts w:ascii="Arial" w:hAnsi="Arial" w:cs="Arial"/>
          <w:color w:val="000000"/>
          <w:sz w:val="24"/>
          <w:szCs w:val="24"/>
        </w:rPr>
        <w:t xml:space="preserve"> at the time of separation.   </w:t>
      </w:r>
    </w:p>
    <w:p w14:paraId="5579E72A" w14:textId="40A615A4" w:rsidR="00E30D8B" w:rsidRDefault="00E30D8B" w:rsidP="00E0665B">
      <w:pPr>
        <w:pBdr>
          <w:top w:val="nil"/>
          <w:left w:val="nil"/>
          <w:bottom w:val="nil"/>
          <w:right w:val="nil"/>
          <w:between w:val="nil"/>
        </w:pBdr>
        <w:spacing w:after="0" w:line="240" w:lineRule="auto"/>
        <w:jc w:val="both"/>
        <w:rPr>
          <w:rFonts w:ascii="Arial" w:hAnsi="Arial" w:cs="Arial"/>
          <w:color w:val="000000"/>
          <w:sz w:val="24"/>
          <w:szCs w:val="24"/>
        </w:rPr>
      </w:pPr>
    </w:p>
    <w:p w14:paraId="139C6EB2" w14:textId="0D627488" w:rsidR="00E149EB" w:rsidRDefault="00E149EB" w:rsidP="00E0665B">
      <w:pPr>
        <w:pBdr>
          <w:top w:val="nil"/>
          <w:left w:val="nil"/>
          <w:bottom w:val="nil"/>
          <w:right w:val="nil"/>
          <w:between w:val="nil"/>
        </w:pBdr>
        <w:spacing w:after="0" w:line="240" w:lineRule="auto"/>
        <w:jc w:val="both"/>
        <w:rPr>
          <w:rFonts w:ascii="Arial" w:hAnsi="Arial" w:cs="Arial"/>
          <w:color w:val="000000"/>
          <w:sz w:val="24"/>
          <w:szCs w:val="24"/>
        </w:rPr>
      </w:pPr>
    </w:p>
    <w:p w14:paraId="151D36DD" w14:textId="7C30BA30" w:rsidR="00E149EB" w:rsidRDefault="00E149EB" w:rsidP="00E0665B">
      <w:pPr>
        <w:pBdr>
          <w:top w:val="nil"/>
          <w:left w:val="nil"/>
          <w:bottom w:val="nil"/>
          <w:right w:val="nil"/>
          <w:between w:val="nil"/>
        </w:pBdr>
        <w:spacing w:after="0" w:line="240" w:lineRule="auto"/>
        <w:jc w:val="both"/>
        <w:rPr>
          <w:rFonts w:ascii="Arial" w:hAnsi="Arial" w:cs="Arial"/>
          <w:color w:val="000000"/>
          <w:sz w:val="24"/>
          <w:szCs w:val="24"/>
        </w:rPr>
      </w:pPr>
    </w:p>
    <w:p w14:paraId="7463C270" w14:textId="32273E65" w:rsidR="00E149EB" w:rsidRDefault="00E149EB" w:rsidP="00E0665B">
      <w:pPr>
        <w:pBdr>
          <w:top w:val="nil"/>
          <w:left w:val="nil"/>
          <w:bottom w:val="nil"/>
          <w:right w:val="nil"/>
          <w:between w:val="nil"/>
        </w:pBdr>
        <w:spacing w:after="0" w:line="240" w:lineRule="auto"/>
        <w:jc w:val="both"/>
        <w:rPr>
          <w:rFonts w:ascii="Arial" w:hAnsi="Arial" w:cs="Arial"/>
          <w:color w:val="000000"/>
          <w:sz w:val="24"/>
          <w:szCs w:val="24"/>
        </w:rPr>
      </w:pPr>
    </w:p>
    <w:p w14:paraId="26917E56" w14:textId="77777777" w:rsidR="00E149EB" w:rsidRPr="00155DD3" w:rsidRDefault="00E149EB" w:rsidP="00E0665B">
      <w:pPr>
        <w:pBdr>
          <w:top w:val="nil"/>
          <w:left w:val="nil"/>
          <w:bottom w:val="nil"/>
          <w:right w:val="nil"/>
          <w:between w:val="nil"/>
        </w:pBdr>
        <w:spacing w:after="0" w:line="240" w:lineRule="auto"/>
        <w:jc w:val="both"/>
        <w:rPr>
          <w:rFonts w:ascii="Arial" w:hAnsi="Arial" w:cs="Arial"/>
          <w:color w:val="000000"/>
          <w:sz w:val="24"/>
          <w:szCs w:val="24"/>
        </w:rPr>
      </w:pPr>
    </w:p>
    <w:p w14:paraId="2D7A8320" w14:textId="68EFB3B5" w:rsidR="0080681C" w:rsidRPr="00155DD3" w:rsidRDefault="0080681C"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p>
    <w:p w14:paraId="62A92A65" w14:textId="1A881644" w:rsidR="009F5118" w:rsidRPr="00155DD3" w:rsidRDefault="009F5118"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JOB PERFORMANCE</w:t>
      </w:r>
    </w:p>
    <w:p w14:paraId="71CAF62F" w14:textId="54DE9578" w:rsidR="009F5118" w:rsidRPr="00155DD3" w:rsidRDefault="009F5118"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p>
    <w:p w14:paraId="7A1908DD" w14:textId="137FBD68" w:rsidR="009F5118" w:rsidRPr="00155DD3" w:rsidRDefault="009F5118"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Employee performance reviews are conducted annually for each employee.  These reviews include a written performance appraisal and discussion between the employee and the Director about the employee’s job performance at the Center</w:t>
      </w:r>
      <w:r w:rsidR="00AE2DB4" w:rsidRPr="00155DD3">
        <w:rPr>
          <w:rFonts w:ascii="Arial" w:hAnsi="Arial" w:cs="Arial"/>
          <w:color w:val="000000"/>
          <w:sz w:val="24"/>
          <w:szCs w:val="24"/>
        </w:rPr>
        <w:t>, the employee’s progress on their Professional Development Plan (discussed below), and expectations for the coming year</w:t>
      </w:r>
      <w:r w:rsidRPr="00155DD3">
        <w:rPr>
          <w:rFonts w:ascii="Arial" w:hAnsi="Arial" w:cs="Arial"/>
          <w:color w:val="000000"/>
          <w:sz w:val="24"/>
          <w:szCs w:val="24"/>
        </w:rPr>
        <w:t xml:space="preserve">. </w:t>
      </w:r>
      <w:r w:rsidR="00AE2DB4" w:rsidRPr="00155DD3">
        <w:rPr>
          <w:rFonts w:ascii="Arial" w:hAnsi="Arial" w:cs="Arial"/>
          <w:color w:val="000000"/>
          <w:sz w:val="24"/>
          <w:szCs w:val="24"/>
        </w:rPr>
        <w:t xml:space="preserve">  Additionally, </w:t>
      </w:r>
      <w:r w:rsidR="001F62F3" w:rsidRPr="00155DD3">
        <w:rPr>
          <w:rFonts w:ascii="Arial" w:hAnsi="Arial" w:cs="Arial"/>
          <w:color w:val="000000"/>
          <w:sz w:val="24"/>
          <w:szCs w:val="24"/>
        </w:rPr>
        <w:t>Supervisions</w:t>
      </w:r>
      <w:r w:rsidR="00AE2DB4" w:rsidRPr="00155DD3">
        <w:rPr>
          <w:rFonts w:ascii="Arial" w:hAnsi="Arial" w:cs="Arial"/>
          <w:color w:val="000000"/>
          <w:sz w:val="24"/>
          <w:szCs w:val="24"/>
        </w:rPr>
        <w:t xml:space="preserve"> of the employee’s on-the-job performance</w:t>
      </w:r>
      <w:r w:rsidRPr="00155DD3">
        <w:rPr>
          <w:rFonts w:ascii="Arial" w:hAnsi="Arial" w:cs="Arial"/>
          <w:color w:val="000000"/>
          <w:sz w:val="24"/>
          <w:szCs w:val="24"/>
        </w:rPr>
        <w:t xml:space="preserve"> will occur </w:t>
      </w:r>
      <w:r w:rsidR="00AE2DB4" w:rsidRPr="00155DD3">
        <w:rPr>
          <w:rFonts w:ascii="Arial" w:hAnsi="Arial" w:cs="Arial"/>
          <w:color w:val="000000"/>
          <w:sz w:val="24"/>
          <w:szCs w:val="24"/>
        </w:rPr>
        <w:t>at least on a quarter-year basis up to a monthly basis.</w:t>
      </w:r>
      <w:r w:rsidRPr="00155DD3">
        <w:rPr>
          <w:rFonts w:ascii="Arial" w:hAnsi="Arial" w:cs="Arial"/>
          <w:color w:val="000000"/>
          <w:sz w:val="24"/>
          <w:szCs w:val="24"/>
        </w:rPr>
        <w:t xml:space="preserve"> </w:t>
      </w:r>
      <w:r w:rsidR="00AE2DB4" w:rsidRPr="00155DD3">
        <w:rPr>
          <w:rFonts w:ascii="Arial" w:hAnsi="Arial" w:cs="Arial"/>
          <w:color w:val="000000"/>
          <w:sz w:val="24"/>
          <w:szCs w:val="24"/>
        </w:rPr>
        <w:t xml:space="preserve"> </w:t>
      </w:r>
      <w:r w:rsidRPr="00155DD3">
        <w:rPr>
          <w:rFonts w:ascii="Arial" w:hAnsi="Arial" w:cs="Arial"/>
          <w:color w:val="000000"/>
          <w:sz w:val="24"/>
          <w:szCs w:val="24"/>
        </w:rPr>
        <w:t xml:space="preserve">Each employee is REQUIRED to make time for </w:t>
      </w:r>
      <w:r w:rsidR="00FC5E88" w:rsidRPr="00155DD3">
        <w:rPr>
          <w:rFonts w:ascii="Arial" w:hAnsi="Arial" w:cs="Arial"/>
          <w:color w:val="000000"/>
          <w:sz w:val="24"/>
          <w:szCs w:val="24"/>
        </w:rPr>
        <w:t>performance reviews and supervisory sessions</w:t>
      </w:r>
      <w:r w:rsidRPr="00155DD3">
        <w:rPr>
          <w:rFonts w:ascii="Arial" w:hAnsi="Arial" w:cs="Arial"/>
          <w:color w:val="000000"/>
          <w:sz w:val="24"/>
          <w:szCs w:val="24"/>
        </w:rPr>
        <w:t>.</w:t>
      </w:r>
    </w:p>
    <w:p w14:paraId="26920105" w14:textId="30D86D4F" w:rsidR="003E2E18" w:rsidRPr="00155DD3" w:rsidRDefault="003E2E18" w:rsidP="0078569A">
      <w:pPr>
        <w:pBdr>
          <w:top w:val="nil"/>
          <w:left w:val="nil"/>
          <w:bottom w:val="nil"/>
          <w:right w:val="nil"/>
          <w:between w:val="nil"/>
        </w:pBdr>
        <w:spacing w:after="0" w:line="240" w:lineRule="auto"/>
        <w:rPr>
          <w:rFonts w:ascii="Arial" w:hAnsi="Arial" w:cs="Arial"/>
          <w:color w:val="000000"/>
          <w:sz w:val="24"/>
          <w:szCs w:val="24"/>
        </w:rPr>
      </w:pPr>
    </w:p>
    <w:p w14:paraId="79E64BC8" w14:textId="66F4F295" w:rsidR="003E2E18" w:rsidRPr="00155DD3" w:rsidRDefault="003E2E18" w:rsidP="003E2E18">
      <w:pPr>
        <w:pBdr>
          <w:top w:val="nil"/>
          <w:left w:val="nil"/>
          <w:bottom w:val="nil"/>
          <w:right w:val="nil"/>
          <w:between w:val="nil"/>
        </w:pBdr>
        <w:spacing w:after="0" w:line="240" w:lineRule="auto"/>
        <w:jc w:val="center"/>
        <w:rPr>
          <w:rFonts w:ascii="Arial" w:hAnsi="Arial" w:cs="Arial"/>
          <w:color w:val="000000"/>
          <w:sz w:val="24"/>
          <w:szCs w:val="24"/>
        </w:rPr>
      </w:pPr>
      <w:r w:rsidRPr="00155DD3">
        <w:rPr>
          <w:rFonts w:ascii="Arial" w:hAnsi="Arial" w:cs="Arial"/>
          <w:b/>
          <w:bCs/>
          <w:color w:val="000000"/>
          <w:sz w:val="24"/>
          <w:szCs w:val="24"/>
          <w:u w:val="single"/>
        </w:rPr>
        <w:t>ADHERANCE TO CURRICULUM</w:t>
      </w:r>
    </w:p>
    <w:p w14:paraId="5E0B393C" w14:textId="278151A5" w:rsidR="003E2E18" w:rsidRPr="00155DD3" w:rsidRDefault="003E2E18" w:rsidP="003E2E18">
      <w:pPr>
        <w:pBdr>
          <w:top w:val="nil"/>
          <w:left w:val="nil"/>
          <w:bottom w:val="nil"/>
          <w:right w:val="nil"/>
          <w:between w:val="nil"/>
        </w:pBdr>
        <w:spacing w:after="0" w:line="240" w:lineRule="auto"/>
        <w:jc w:val="center"/>
        <w:rPr>
          <w:rFonts w:ascii="Arial" w:hAnsi="Arial" w:cs="Arial"/>
          <w:color w:val="000000"/>
          <w:sz w:val="24"/>
          <w:szCs w:val="24"/>
        </w:rPr>
      </w:pPr>
    </w:p>
    <w:p w14:paraId="07C89FD3" w14:textId="34CAB3CB" w:rsidR="003E2E18" w:rsidRPr="00155DD3" w:rsidRDefault="003E2E18" w:rsidP="00E0665B">
      <w:pPr>
        <w:spacing w:after="0" w:line="240" w:lineRule="auto"/>
        <w:jc w:val="both"/>
        <w:rPr>
          <w:rFonts w:ascii="Arial" w:hAnsi="Arial" w:cs="Arial"/>
          <w:sz w:val="24"/>
          <w:szCs w:val="24"/>
        </w:rPr>
      </w:pPr>
      <w:r w:rsidRPr="00155DD3">
        <w:rPr>
          <w:rFonts w:ascii="Arial" w:hAnsi="Arial" w:cs="Arial"/>
          <w:sz w:val="24"/>
          <w:szCs w:val="24"/>
        </w:rPr>
        <w:t>Employees must use the provided curricula to instruct children on the provided and listed topics.  Employee</w:t>
      </w:r>
      <w:r w:rsidR="007E4349" w:rsidRPr="00155DD3">
        <w:rPr>
          <w:rFonts w:ascii="Arial" w:hAnsi="Arial" w:cs="Arial"/>
          <w:sz w:val="24"/>
          <w:szCs w:val="24"/>
        </w:rPr>
        <w:t>s</w:t>
      </w:r>
      <w:r w:rsidRPr="00155DD3">
        <w:rPr>
          <w:rFonts w:ascii="Arial" w:hAnsi="Arial" w:cs="Arial"/>
          <w:sz w:val="24"/>
          <w:szCs w:val="24"/>
        </w:rPr>
        <w:t xml:space="preserve"> will not add, subtract, or modify any curriculum or lesson plan without prior approval from The Growing Garden</w:t>
      </w:r>
      <w:r w:rsidR="007E4349" w:rsidRPr="00155DD3">
        <w:rPr>
          <w:rFonts w:ascii="Arial" w:hAnsi="Arial" w:cs="Arial"/>
          <w:sz w:val="24"/>
          <w:szCs w:val="24"/>
        </w:rPr>
        <w:t>’s</w:t>
      </w:r>
      <w:r w:rsidRPr="00155DD3">
        <w:rPr>
          <w:rFonts w:ascii="Arial" w:hAnsi="Arial" w:cs="Arial"/>
          <w:sz w:val="24"/>
          <w:szCs w:val="24"/>
        </w:rPr>
        <w:t xml:space="preserve"> Owner, Director, or Lead Program Specialist. </w:t>
      </w:r>
    </w:p>
    <w:p w14:paraId="2E772E53" w14:textId="77777777" w:rsidR="003E2E18" w:rsidRPr="00155DD3" w:rsidRDefault="003E2E18" w:rsidP="00E0665B">
      <w:pPr>
        <w:spacing w:after="0" w:line="240" w:lineRule="auto"/>
        <w:jc w:val="both"/>
        <w:rPr>
          <w:rFonts w:ascii="Arial" w:hAnsi="Arial" w:cs="Arial"/>
          <w:sz w:val="24"/>
          <w:szCs w:val="24"/>
        </w:rPr>
      </w:pPr>
    </w:p>
    <w:p w14:paraId="36A80B17" w14:textId="1A672742" w:rsidR="003E2E18" w:rsidRPr="00155DD3" w:rsidRDefault="003E2E18" w:rsidP="00E0665B">
      <w:pPr>
        <w:spacing w:after="0" w:line="240" w:lineRule="auto"/>
        <w:jc w:val="both"/>
        <w:rPr>
          <w:rFonts w:ascii="Arial" w:hAnsi="Arial" w:cs="Arial"/>
          <w:sz w:val="24"/>
          <w:szCs w:val="24"/>
        </w:rPr>
      </w:pPr>
      <w:r w:rsidRPr="00155DD3">
        <w:rPr>
          <w:rFonts w:ascii="Arial" w:hAnsi="Arial" w:cs="Arial"/>
          <w:sz w:val="24"/>
          <w:szCs w:val="24"/>
        </w:rPr>
        <w:t xml:space="preserve">School-Age curriculum covers lessons in art, reading, gym, music, and science throughout the week during the school year.  These topics remain the same during the Summer Session but are each explored on a daily basis. </w:t>
      </w:r>
    </w:p>
    <w:p w14:paraId="0259CC7F" w14:textId="77777777" w:rsidR="003E2E18" w:rsidRPr="00155DD3" w:rsidRDefault="003E2E18" w:rsidP="00E0665B">
      <w:pPr>
        <w:spacing w:after="0" w:line="240" w:lineRule="auto"/>
        <w:jc w:val="both"/>
        <w:rPr>
          <w:rFonts w:ascii="Arial" w:hAnsi="Arial" w:cs="Arial"/>
          <w:sz w:val="24"/>
          <w:szCs w:val="24"/>
        </w:rPr>
      </w:pPr>
    </w:p>
    <w:p w14:paraId="2725E8E1" w14:textId="6727A5F5" w:rsidR="003E2E18" w:rsidRDefault="003E2E18" w:rsidP="00E0665B">
      <w:pPr>
        <w:spacing w:after="0" w:line="240" w:lineRule="auto"/>
        <w:jc w:val="both"/>
        <w:rPr>
          <w:rFonts w:ascii="Arial" w:hAnsi="Arial" w:cs="Arial"/>
          <w:sz w:val="24"/>
          <w:szCs w:val="24"/>
        </w:rPr>
      </w:pPr>
      <w:r w:rsidRPr="00155DD3">
        <w:rPr>
          <w:rFonts w:ascii="Arial" w:hAnsi="Arial" w:cs="Arial"/>
          <w:sz w:val="24"/>
          <w:szCs w:val="24"/>
        </w:rPr>
        <w:t xml:space="preserve">The </w:t>
      </w:r>
      <w:r w:rsidR="00B874C5">
        <w:rPr>
          <w:rFonts w:ascii="Arial" w:hAnsi="Arial" w:cs="Arial"/>
          <w:sz w:val="24"/>
          <w:szCs w:val="24"/>
        </w:rPr>
        <w:t xml:space="preserve">Toddler Learning Program (TLP) </w:t>
      </w:r>
      <w:r w:rsidRPr="00155DD3">
        <w:rPr>
          <w:rFonts w:ascii="Arial" w:hAnsi="Arial" w:cs="Arial"/>
          <w:sz w:val="24"/>
          <w:szCs w:val="24"/>
        </w:rPr>
        <w:t xml:space="preserve">curriculum is </w:t>
      </w:r>
      <w:r w:rsidR="00B874C5">
        <w:rPr>
          <w:rFonts w:ascii="Arial" w:hAnsi="Arial" w:cs="Arial"/>
          <w:sz w:val="24"/>
          <w:szCs w:val="24"/>
        </w:rPr>
        <w:t>the Frogstreet</w:t>
      </w:r>
      <w:r w:rsidRPr="00155DD3">
        <w:rPr>
          <w:rFonts w:ascii="Arial" w:hAnsi="Arial" w:cs="Arial"/>
          <w:sz w:val="24"/>
          <w:szCs w:val="24"/>
        </w:rPr>
        <w:t xml:space="preserve"> program.  This program is a required curriculum in The Growing Garden’s </w:t>
      </w:r>
      <w:r w:rsidR="00B874C5">
        <w:rPr>
          <w:rFonts w:ascii="Arial" w:hAnsi="Arial" w:cs="Arial"/>
          <w:sz w:val="24"/>
          <w:szCs w:val="24"/>
        </w:rPr>
        <w:t>TLP</w:t>
      </w:r>
      <w:r w:rsidRPr="00155DD3">
        <w:rPr>
          <w:rFonts w:ascii="Arial" w:hAnsi="Arial" w:cs="Arial"/>
          <w:sz w:val="24"/>
          <w:szCs w:val="24"/>
        </w:rPr>
        <w:t xml:space="preserve"> program.  Few, if any, deviations will be approved for this curriculum.  The</w:t>
      </w:r>
      <w:r w:rsidR="00733911" w:rsidRPr="00155DD3">
        <w:rPr>
          <w:rFonts w:ascii="Arial" w:hAnsi="Arial" w:cs="Arial"/>
          <w:sz w:val="24"/>
          <w:szCs w:val="24"/>
        </w:rPr>
        <w:t xml:space="preserve"> program curriculum includes a</w:t>
      </w:r>
      <w:r w:rsidRPr="00155DD3">
        <w:rPr>
          <w:rFonts w:ascii="Arial" w:hAnsi="Arial" w:cs="Arial"/>
          <w:sz w:val="24"/>
          <w:szCs w:val="24"/>
        </w:rPr>
        <w:t xml:space="preserve"> combination of paperwork and computer work</w:t>
      </w:r>
      <w:r w:rsidR="00733911" w:rsidRPr="00155DD3">
        <w:rPr>
          <w:rFonts w:ascii="Arial" w:hAnsi="Arial" w:cs="Arial"/>
          <w:sz w:val="24"/>
          <w:szCs w:val="24"/>
        </w:rPr>
        <w:t xml:space="preserve"> that must be completed</w:t>
      </w:r>
      <w:r w:rsidRPr="00155DD3">
        <w:rPr>
          <w:rFonts w:ascii="Arial" w:hAnsi="Arial" w:cs="Arial"/>
          <w:sz w:val="24"/>
          <w:szCs w:val="24"/>
        </w:rPr>
        <w:t xml:space="preserve">. </w:t>
      </w:r>
    </w:p>
    <w:p w14:paraId="4A069D8D" w14:textId="7AD70F13" w:rsidR="00B874C5" w:rsidRDefault="00B874C5" w:rsidP="00E0665B">
      <w:pPr>
        <w:spacing w:after="0" w:line="240" w:lineRule="auto"/>
        <w:jc w:val="both"/>
        <w:rPr>
          <w:rFonts w:ascii="Arial" w:hAnsi="Arial" w:cs="Arial"/>
          <w:sz w:val="24"/>
          <w:szCs w:val="24"/>
        </w:rPr>
      </w:pPr>
    </w:p>
    <w:p w14:paraId="31055B71" w14:textId="147E2472" w:rsidR="00B874C5" w:rsidRPr="00155DD3" w:rsidRDefault="00B874C5" w:rsidP="00B874C5">
      <w:pPr>
        <w:spacing w:after="0" w:line="240" w:lineRule="auto"/>
        <w:jc w:val="both"/>
        <w:rPr>
          <w:rFonts w:ascii="Arial" w:hAnsi="Arial" w:cs="Arial"/>
          <w:sz w:val="24"/>
          <w:szCs w:val="24"/>
        </w:rPr>
      </w:pPr>
      <w:r w:rsidRPr="00155DD3">
        <w:rPr>
          <w:rFonts w:ascii="Arial" w:hAnsi="Arial" w:cs="Arial"/>
          <w:sz w:val="24"/>
          <w:szCs w:val="24"/>
        </w:rPr>
        <w:t xml:space="preserve">The </w:t>
      </w:r>
      <w:r>
        <w:rPr>
          <w:rFonts w:ascii="Arial" w:hAnsi="Arial" w:cs="Arial"/>
          <w:sz w:val="24"/>
          <w:szCs w:val="24"/>
        </w:rPr>
        <w:t xml:space="preserve">Kindergarten Prep </w:t>
      </w:r>
      <w:r w:rsidRPr="00155DD3">
        <w:rPr>
          <w:rFonts w:ascii="Arial" w:hAnsi="Arial" w:cs="Arial"/>
          <w:sz w:val="24"/>
          <w:szCs w:val="24"/>
        </w:rPr>
        <w:t xml:space="preserve">curriculum is McGraw Hill World of Wonders program.  This program is a required curriculum in The Growing Garden’s Preschool program.  Few, if any, deviations will be approved for this curriculum.  The program curriculum includes a combination of paperwork and computer work that must be completed. </w:t>
      </w:r>
    </w:p>
    <w:p w14:paraId="276A387A" w14:textId="77777777" w:rsidR="00B874C5" w:rsidRPr="00155DD3" w:rsidRDefault="00B874C5" w:rsidP="00E0665B">
      <w:pPr>
        <w:spacing w:after="0" w:line="240" w:lineRule="auto"/>
        <w:jc w:val="both"/>
        <w:rPr>
          <w:rFonts w:ascii="Arial" w:hAnsi="Arial" w:cs="Arial"/>
          <w:sz w:val="24"/>
          <w:szCs w:val="24"/>
        </w:rPr>
      </w:pPr>
    </w:p>
    <w:p w14:paraId="65E317DB" w14:textId="77777777" w:rsidR="00017BEC" w:rsidRPr="00155DD3" w:rsidRDefault="00017BEC" w:rsidP="0078569A">
      <w:pPr>
        <w:pBdr>
          <w:top w:val="nil"/>
          <w:left w:val="nil"/>
          <w:bottom w:val="nil"/>
          <w:right w:val="nil"/>
          <w:between w:val="nil"/>
        </w:pBdr>
        <w:spacing w:after="0" w:line="240" w:lineRule="auto"/>
        <w:rPr>
          <w:rFonts w:ascii="Arial" w:hAnsi="Arial" w:cs="Arial"/>
          <w:color w:val="000000"/>
          <w:sz w:val="24"/>
          <w:szCs w:val="24"/>
        </w:rPr>
      </w:pPr>
    </w:p>
    <w:p w14:paraId="6B012A64" w14:textId="5F706551" w:rsidR="00017BEC" w:rsidRPr="00155DD3" w:rsidRDefault="005531CF" w:rsidP="007E4349">
      <w:pPr>
        <w:spacing w:after="0" w:line="240" w:lineRule="auto"/>
        <w:jc w:val="center"/>
        <w:rPr>
          <w:rFonts w:ascii="Arial" w:hAnsi="Arial" w:cs="Arial"/>
          <w:b/>
          <w:sz w:val="24"/>
          <w:szCs w:val="24"/>
          <w:u w:val="single"/>
        </w:rPr>
      </w:pPr>
      <w:r w:rsidRPr="00155DD3">
        <w:rPr>
          <w:rFonts w:ascii="Arial" w:hAnsi="Arial" w:cs="Arial"/>
          <w:b/>
          <w:sz w:val="24"/>
          <w:szCs w:val="24"/>
          <w:u w:val="single"/>
        </w:rPr>
        <w:t>PROFESSIONAL DEVELOPMENT</w:t>
      </w:r>
    </w:p>
    <w:p w14:paraId="75EBC74A" w14:textId="77777777" w:rsidR="007E4349" w:rsidRPr="00155DD3" w:rsidRDefault="007E4349" w:rsidP="00E0665B">
      <w:pPr>
        <w:spacing w:after="0" w:line="240" w:lineRule="auto"/>
        <w:jc w:val="center"/>
        <w:rPr>
          <w:rFonts w:ascii="Arial" w:hAnsi="Arial" w:cs="Arial"/>
          <w:b/>
          <w:sz w:val="24"/>
          <w:szCs w:val="24"/>
          <w:u w:val="single"/>
        </w:rPr>
      </w:pPr>
    </w:p>
    <w:p w14:paraId="26C437B7" w14:textId="39D6AA17" w:rsidR="00017BEC" w:rsidRPr="00155DD3" w:rsidRDefault="00A825F4"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Professional Development Plan</w:t>
      </w:r>
      <w:r w:rsidR="00017BEC" w:rsidRPr="00155DD3">
        <w:rPr>
          <w:rFonts w:ascii="Arial" w:hAnsi="Arial" w:cs="Arial"/>
          <w:color w:val="000000"/>
          <w:sz w:val="24"/>
          <w:szCs w:val="24"/>
        </w:rPr>
        <w:t xml:space="preserve">: </w:t>
      </w:r>
      <w:r w:rsidRPr="00155DD3">
        <w:rPr>
          <w:rFonts w:ascii="Arial" w:hAnsi="Arial" w:cs="Arial"/>
          <w:color w:val="000000"/>
          <w:sz w:val="24"/>
          <w:szCs w:val="24"/>
        </w:rPr>
        <w:t xml:space="preserve"> </w:t>
      </w:r>
      <w:r w:rsidR="005531CF" w:rsidRPr="00155DD3">
        <w:rPr>
          <w:rFonts w:ascii="Arial" w:hAnsi="Arial" w:cs="Arial"/>
          <w:color w:val="000000"/>
          <w:sz w:val="24"/>
          <w:szCs w:val="24"/>
        </w:rPr>
        <w:t>Each employee must complete a</w:t>
      </w:r>
      <w:r w:rsidR="00017BEC" w:rsidRPr="00155DD3">
        <w:rPr>
          <w:rFonts w:ascii="Arial" w:hAnsi="Arial" w:cs="Arial"/>
          <w:color w:val="000000"/>
          <w:sz w:val="24"/>
          <w:szCs w:val="24"/>
        </w:rPr>
        <w:t xml:space="preserve"> written Professional Development Plan (</w:t>
      </w:r>
      <w:r w:rsidR="005531CF" w:rsidRPr="00155DD3">
        <w:rPr>
          <w:rFonts w:ascii="Arial" w:hAnsi="Arial" w:cs="Arial"/>
          <w:color w:val="000000"/>
          <w:sz w:val="24"/>
          <w:szCs w:val="24"/>
        </w:rPr>
        <w:t>“</w:t>
      </w:r>
      <w:r w:rsidR="00017BEC" w:rsidRPr="00155DD3">
        <w:rPr>
          <w:rFonts w:ascii="Arial" w:hAnsi="Arial" w:cs="Arial"/>
          <w:color w:val="000000"/>
          <w:sz w:val="24"/>
          <w:szCs w:val="24"/>
        </w:rPr>
        <w:t>PDP</w:t>
      </w:r>
      <w:r w:rsidR="005531CF" w:rsidRPr="00155DD3">
        <w:rPr>
          <w:rFonts w:ascii="Arial" w:hAnsi="Arial" w:cs="Arial"/>
          <w:color w:val="000000"/>
          <w:sz w:val="24"/>
          <w:szCs w:val="24"/>
        </w:rPr>
        <w:t>”</w:t>
      </w:r>
      <w:r w:rsidR="00017BEC" w:rsidRPr="00155DD3">
        <w:rPr>
          <w:rFonts w:ascii="Arial" w:hAnsi="Arial" w:cs="Arial"/>
          <w:color w:val="000000"/>
          <w:sz w:val="24"/>
          <w:szCs w:val="24"/>
        </w:rPr>
        <w:t xml:space="preserve">) </w:t>
      </w:r>
      <w:r w:rsidR="005531CF" w:rsidRPr="00155DD3">
        <w:rPr>
          <w:rFonts w:ascii="Arial" w:hAnsi="Arial" w:cs="Arial"/>
          <w:color w:val="000000"/>
          <w:sz w:val="24"/>
          <w:szCs w:val="24"/>
        </w:rPr>
        <w:t xml:space="preserve">at the direction of and </w:t>
      </w:r>
      <w:r w:rsidRPr="00155DD3">
        <w:rPr>
          <w:rFonts w:ascii="Arial" w:hAnsi="Arial" w:cs="Arial"/>
          <w:color w:val="000000"/>
          <w:sz w:val="24"/>
          <w:szCs w:val="24"/>
        </w:rPr>
        <w:t xml:space="preserve">with </w:t>
      </w:r>
      <w:r w:rsidR="005531CF" w:rsidRPr="00155DD3">
        <w:rPr>
          <w:rFonts w:ascii="Arial" w:hAnsi="Arial" w:cs="Arial"/>
          <w:color w:val="000000"/>
          <w:sz w:val="24"/>
          <w:szCs w:val="24"/>
        </w:rPr>
        <w:t xml:space="preserve">assistance </w:t>
      </w:r>
      <w:r w:rsidRPr="00155DD3">
        <w:rPr>
          <w:rFonts w:ascii="Arial" w:hAnsi="Arial" w:cs="Arial"/>
          <w:color w:val="000000"/>
          <w:sz w:val="24"/>
          <w:szCs w:val="24"/>
        </w:rPr>
        <w:t>from</w:t>
      </w:r>
      <w:r w:rsidR="005531CF" w:rsidRPr="00155DD3">
        <w:rPr>
          <w:rFonts w:ascii="Arial" w:hAnsi="Arial" w:cs="Arial"/>
          <w:color w:val="000000"/>
          <w:sz w:val="24"/>
          <w:szCs w:val="24"/>
        </w:rPr>
        <w:t xml:space="preserve"> The Growing Garden</w:t>
      </w:r>
      <w:r w:rsidR="00017BEC" w:rsidRPr="00155DD3">
        <w:rPr>
          <w:rFonts w:ascii="Arial" w:hAnsi="Arial" w:cs="Arial"/>
          <w:color w:val="000000"/>
          <w:sz w:val="24"/>
          <w:szCs w:val="24"/>
        </w:rPr>
        <w:t>.</w:t>
      </w:r>
      <w:r w:rsidR="005531CF" w:rsidRPr="00155DD3">
        <w:rPr>
          <w:rFonts w:ascii="Arial" w:hAnsi="Arial" w:cs="Arial"/>
          <w:color w:val="000000"/>
          <w:sz w:val="24"/>
          <w:szCs w:val="24"/>
        </w:rPr>
        <w:t xml:space="preserve"> </w:t>
      </w:r>
      <w:r w:rsidR="00017BEC" w:rsidRPr="00155DD3">
        <w:rPr>
          <w:rFonts w:ascii="Arial" w:hAnsi="Arial" w:cs="Arial"/>
          <w:color w:val="000000"/>
          <w:sz w:val="24"/>
          <w:szCs w:val="24"/>
        </w:rPr>
        <w:t xml:space="preserve"> </w:t>
      </w:r>
      <w:r w:rsidRPr="00155DD3">
        <w:rPr>
          <w:rFonts w:ascii="Arial" w:hAnsi="Arial" w:cs="Arial"/>
          <w:color w:val="000000"/>
          <w:sz w:val="24"/>
          <w:szCs w:val="24"/>
        </w:rPr>
        <w:t xml:space="preserve">It is the employee’s responsibility to keep their </w:t>
      </w:r>
      <w:r w:rsidR="00017BEC" w:rsidRPr="00155DD3">
        <w:rPr>
          <w:rFonts w:ascii="Arial" w:hAnsi="Arial" w:cs="Arial"/>
          <w:color w:val="000000"/>
          <w:sz w:val="24"/>
          <w:szCs w:val="24"/>
        </w:rPr>
        <w:t xml:space="preserve">PDP up to date. </w:t>
      </w:r>
      <w:r w:rsidRPr="00155DD3">
        <w:rPr>
          <w:rFonts w:ascii="Arial" w:hAnsi="Arial" w:cs="Arial"/>
          <w:color w:val="000000"/>
          <w:sz w:val="24"/>
          <w:szCs w:val="24"/>
        </w:rPr>
        <w:t xml:space="preserve"> </w:t>
      </w:r>
      <w:r w:rsidR="00017BEC" w:rsidRPr="00155DD3">
        <w:rPr>
          <w:rFonts w:ascii="Arial" w:hAnsi="Arial" w:cs="Arial"/>
          <w:color w:val="000000"/>
          <w:sz w:val="24"/>
          <w:szCs w:val="24"/>
        </w:rPr>
        <w:t xml:space="preserve">Expenses related to </w:t>
      </w:r>
      <w:r w:rsidRPr="00155DD3">
        <w:rPr>
          <w:rFonts w:ascii="Arial" w:hAnsi="Arial" w:cs="Arial"/>
          <w:color w:val="000000"/>
          <w:sz w:val="24"/>
          <w:szCs w:val="24"/>
        </w:rPr>
        <w:t xml:space="preserve">required </w:t>
      </w:r>
      <w:r w:rsidR="00017BEC" w:rsidRPr="00155DD3">
        <w:rPr>
          <w:rFonts w:ascii="Arial" w:hAnsi="Arial" w:cs="Arial"/>
          <w:color w:val="000000"/>
          <w:sz w:val="24"/>
          <w:szCs w:val="24"/>
        </w:rPr>
        <w:t>training</w:t>
      </w:r>
      <w:r w:rsidRPr="00155DD3">
        <w:rPr>
          <w:rFonts w:ascii="Arial" w:hAnsi="Arial" w:cs="Arial"/>
          <w:color w:val="000000"/>
          <w:sz w:val="24"/>
          <w:szCs w:val="24"/>
        </w:rPr>
        <w:t>s</w:t>
      </w:r>
      <w:r w:rsidR="00017BEC" w:rsidRPr="00155DD3">
        <w:rPr>
          <w:rFonts w:ascii="Arial" w:hAnsi="Arial" w:cs="Arial"/>
          <w:color w:val="000000"/>
          <w:sz w:val="24"/>
          <w:szCs w:val="24"/>
        </w:rPr>
        <w:t xml:space="preserve"> </w:t>
      </w:r>
      <w:r w:rsidRPr="00155DD3">
        <w:rPr>
          <w:rFonts w:ascii="Arial" w:hAnsi="Arial" w:cs="Arial"/>
          <w:color w:val="000000"/>
          <w:sz w:val="24"/>
          <w:szCs w:val="24"/>
        </w:rPr>
        <w:t xml:space="preserve">under the employee’s PDP </w:t>
      </w:r>
      <w:r w:rsidR="00017BEC" w:rsidRPr="00155DD3">
        <w:rPr>
          <w:rFonts w:ascii="Arial" w:hAnsi="Arial" w:cs="Arial"/>
          <w:color w:val="000000"/>
          <w:sz w:val="24"/>
          <w:szCs w:val="24"/>
        </w:rPr>
        <w:t xml:space="preserve">and other career development opportunities may be </w:t>
      </w:r>
      <w:r w:rsidRPr="00155DD3">
        <w:rPr>
          <w:rFonts w:ascii="Arial" w:hAnsi="Arial" w:cs="Arial"/>
          <w:color w:val="000000"/>
          <w:sz w:val="24"/>
          <w:szCs w:val="24"/>
        </w:rPr>
        <w:t>reimbursed</w:t>
      </w:r>
      <w:r w:rsidR="00017BEC" w:rsidRPr="00155DD3">
        <w:rPr>
          <w:rFonts w:ascii="Arial" w:hAnsi="Arial" w:cs="Arial"/>
          <w:color w:val="000000"/>
          <w:sz w:val="24"/>
          <w:szCs w:val="24"/>
        </w:rPr>
        <w:t xml:space="preserve"> in full by The Growing Garden. </w:t>
      </w:r>
      <w:r w:rsidRPr="00155DD3">
        <w:rPr>
          <w:rFonts w:ascii="Arial" w:hAnsi="Arial" w:cs="Arial"/>
          <w:color w:val="000000"/>
          <w:sz w:val="24"/>
          <w:szCs w:val="24"/>
        </w:rPr>
        <w:t xml:space="preserve"> Any employee seeking reimbursement for any such expense must </w:t>
      </w:r>
      <w:r w:rsidR="00017BEC" w:rsidRPr="00155DD3">
        <w:rPr>
          <w:rFonts w:ascii="Arial" w:hAnsi="Arial" w:cs="Arial"/>
          <w:color w:val="000000"/>
          <w:sz w:val="24"/>
          <w:szCs w:val="24"/>
        </w:rPr>
        <w:t>submit</w:t>
      </w:r>
      <w:r w:rsidRPr="00155DD3">
        <w:rPr>
          <w:rFonts w:ascii="Arial" w:hAnsi="Arial" w:cs="Arial"/>
          <w:color w:val="000000"/>
          <w:sz w:val="24"/>
          <w:szCs w:val="24"/>
        </w:rPr>
        <w:t xml:space="preserve"> the request</w:t>
      </w:r>
      <w:r w:rsidR="00017BEC" w:rsidRPr="00155DD3">
        <w:rPr>
          <w:rFonts w:ascii="Arial" w:hAnsi="Arial" w:cs="Arial"/>
          <w:color w:val="000000"/>
          <w:sz w:val="24"/>
          <w:szCs w:val="24"/>
        </w:rPr>
        <w:t xml:space="preserve"> in writing and </w:t>
      </w:r>
      <w:r w:rsidRPr="00155DD3">
        <w:rPr>
          <w:rFonts w:ascii="Arial" w:hAnsi="Arial" w:cs="Arial"/>
          <w:color w:val="000000"/>
          <w:sz w:val="24"/>
          <w:szCs w:val="24"/>
        </w:rPr>
        <w:t xml:space="preserve">seek </w:t>
      </w:r>
      <w:r w:rsidR="00017BEC" w:rsidRPr="00155DD3">
        <w:rPr>
          <w:rFonts w:ascii="Arial" w:hAnsi="Arial" w:cs="Arial"/>
          <w:color w:val="000000"/>
          <w:sz w:val="24"/>
          <w:szCs w:val="24"/>
        </w:rPr>
        <w:t>advanc</w:t>
      </w:r>
      <w:r w:rsidRPr="00155DD3">
        <w:rPr>
          <w:rFonts w:ascii="Arial" w:hAnsi="Arial" w:cs="Arial"/>
          <w:color w:val="000000"/>
          <w:sz w:val="24"/>
          <w:szCs w:val="24"/>
        </w:rPr>
        <w:t>e</w:t>
      </w:r>
      <w:r w:rsidR="00017BEC" w:rsidRPr="00155DD3">
        <w:rPr>
          <w:rFonts w:ascii="Arial" w:hAnsi="Arial" w:cs="Arial"/>
          <w:color w:val="000000"/>
          <w:sz w:val="24"/>
          <w:szCs w:val="24"/>
        </w:rPr>
        <w:t xml:space="preserve"> approval </w:t>
      </w:r>
      <w:r w:rsidRPr="00155DD3">
        <w:rPr>
          <w:rFonts w:ascii="Arial" w:hAnsi="Arial" w:cs="Arial"/>
          <w:color w:val="000000"/>
          <w:sz w:val="24"/>
          <w:szCs w:val="24"/>
        </w:rPr>
        <w:t>from the Director prior to incurring any training-related expenses</w:t>
      </w:r>
      <w:r w:rsidR="00017BEC" w:rsidRPr="00155DD3">
        <w:rPr>
          <w:rFonts w:ascii="Arial" w:hAnsi="Arial" w:cs="Arial"/>
          <w:color w:val="000000"/>
          <w:sz w:val="24"/>
          <w:szCs w:val="24"/>
        </w:rPr>
        <w:t>.</w:t>
      </w:r>
      <w:r w:rsidRPr="00155DD3">
        <w:rPr>
          <w:rFonts w:ascii="Arial" w:hAnsi="Arial" w:cs="Arial"/>
          <w:color w:val="000000"/>
          <w:sz w:val="24"/>
          <w:szCs w:val="24"/>
        </w:rPr>
        <w:t xml:space="preserve">  If an employee fails to seek prior approval and advance authorization for any such expense, the employee will not be </w:t>
      </w:r>
      <w:r w:rsidR="007E4349" w:rsidRPr="00155DD3">
        <w:rPr>
          <w:rFonts w:ascii="Arial" w:hAnsi="Arial" w:cs="Arial"/>
          <w:color w:val="000000"/>
          <w:sz w:val="24"/>
          <w:szCs w:val="24"/>
        </w:rPr>
        <w:t>e</w:t>
      </w:r>
      <w:r w:rsidRPr="00155DD3">
        <w:rPr>
          <w:rFonts w:ascii="Arial" w:hAnsi="Arial" w:cs="Arial"/>
          <w:color w:val="000000"/>
          <w:sz w:val="24"/>
          <w:szCs w:val="24"/>
        </w:rPr>
        <w:t xml:space="preserve">ntitled to any reimbursement from The Growing Garden. </w:t>
      </w:r>
      <w:r w:rsidR="00017BEC" w:rsidRPr="00155DD3">
        <w:rPr>
          <w:rFonts w:ascii="Arial" w:hAnsi="Arial" w:cs="Arial"/>
          <w:color w:val="000000"/>
          <w:sz w:val="24"/>
          <w:szCs w:val="24"/>
        </w:rPr>
        <w:t xml:space="preserve"> The maximum </w:t>
      </w:r>
      <w:r w:rsidRPr="00155DD3">
        <w:rPr>
          <w:rFonts w:ascii="Arial" w:hAnsi="Arial" w:cs="Arial"/>
          <w:color w:val="000000"/>
          <w:sz w:val="24"/>
          <w:szCs w:val="24"/>
        </w:rPr>
        <w:t xml:space="preserve">training expense </w:t>
      </w:r>
      <w:r w:rsidR="00017BEC" w:rsidRPr="00155DD3">
        <w:rPr>
          <w:rFonts w:ascii="Arial" w:hAnsi="Arial" w:cs="Arial"/>
          <w:color w:val="000000"/>
          <w:sz w:val="24"/>
          <w:szCs w:val="24"/>
        </w:rPr>
        <w:t>reimbursement per year is $</w:t>
      </w:r>
      <w:r w:rsidR="00B874C5">
        <w:rPr>
          <w:rFonts w:ascii="Arial" w:hAnsi="Arial" w:cs="Arial"/>
          <w:color w:val="000000"/>
          <w:sz w:val="24"/>
          <w:szCs w:val="24"/>
        </w:rPr>
        <w:t>8</w:t>
      </w:r>
      <w:r w:rsidR="00017BEC" w:rsidRPr="00155DD3">
        <w:rPr>
          <w:rFonts w:ascii="Arial" w:hAnsi="Arial" w:cs="Arial"/>
          <w:color w:val="000000"/>
          <w:sz w:val="24"/>
          <w:szCs w:val="24"/>
        </w:rPr>
        <w:t xml:space="preserve">0 per employee. </w:t>
      </w:r>
      <w:r w:rsidRPr="00155DD3">
        <w:rPr>
          <w:rFonts w:ascii="Arial" w:hAnsi="Arial" w:cs="Arial"/>
          <w:color w:val="000000"/>
          <w:sz w:val="24"/>
          <w:szCs w:val="24"/>
        </w:rPr>
        <w:t xml:space="preserve"> </w:t>
      </w:r>
      <w:r w:rsidR="00017BEC" w:rsidRPr="00155DD3">
        <w:rPr>
          <w:rFonts w:ascii="Arial" w:hAnsi="Arial" w:cs="Arial"/>
          <w:color w:val="000000"/>
          <w:sz w:val="24"/>
          <w:szCs w:val="24"/>
        </w:rPr>
        <w:t>All trainings that are designated as “Company Trainings” will be paid in full by The Growing Garden and will not count against the $</w:t>
      </w:r>
      <w:r w:rsidR="00B874C5">
        <w:rPr>
          <w:rFonts w:ascii="Arial" w:hAnsi="Arial" w:cs="Arial"/>
          <w:color w:val="000000"/>
          <w:sz w:val="24"/>
          <w:szCs w:val="24"/>
        </w:rPr>
        <w:t>8</w:t>
      </w:r>
      <w:r w:rsidR="00017BEC" w:rsidRPr="00155DD3">
        <w:rPr>
          <w:rFonts w:ascii="Arial" w:hAnsi="Arial" w:cs="Arial"/>
          <w:color w:val="000000"/>
          <w:sz w:val="24"/>
          <w:szCs w:val="24"/>
        </w:rPr>
        <w:t xml:space="preserve">0 maximum. </w:t>
      </w:r>
    </w:p>
    <w:p w14:paraId="509A24D9" w14:textId="77777777" w:rsidR="00017BEC" w:rsidRPr="00155DD3" w:rsidRDefault="00017BEC" w:rsidP="0078569A">
      <w:pPr>
        <w:pBdr>
          <w:top w:val="nil"/>
          <w:left w:val="nil"/>
          <w:bottom w:val="nil"/>
          <w:right w:val="nil"/>
          <w:between w:val="nil"/>
        </w:pBdr>
        <w:spacing w:after="0" w:line="240" w:lineRule="auto"/>
        <w:rPr>
          <w:rFonts w:ascii="Arial" w:hAnsi="Arial" w:cs="Arial"/>
          <w:color w:val="FF0000"/>
          <w:sz w:val="24"/>
          <w:szCs w:val="24"/>
        </w:rPr>
      </w:pPr>
    </w:p>
    <w:p w14:paraId="0B25DAB6" w14:textId="0013BD3E" w:rsidR="006F05C4" w:rsidRPr="00155DD3" w:rsidRDefault="00A825F4"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Mandatory Meetings</w:t>
      </w:r>
      <w:r w:rsidR="006F05C4" w:rsidRPr="00155DD3">
        <w:rPr>
          <w:rFonts w:ascii="Arial" w:hAnsi="Arial" w:cs="Arial"/>
          <w:color w:val="000000"/>
          <w:sz w:val="24"/>
          <w:szCs w:val="24"/>
          <w:u w:val="single"/>
        </w:rPr>
        <w:t xml:space="preserve"> and Training</w:t>
      </w:r>
      <w:r w:rsidR="00017BEC" w:rsidRPr="00155DD3">
        <w:rPr>
          <w:rFonts w:ascii="Arial" w:hAnsi="Arial" w:cs="Arial"/>
          <w:color w:val="000000"/>
          <w:sz w:val="24"/>
          <w:szCs w:val="24"/>
        </w:rPr>
        <w:t>:</w:t>
      </w:r>
      <w:r w:rsidRPr="00155DD3">
        <w:rPr>
          <w:rFonts w:ascii="Arial" w:hAnsi="Arial" w:cs="Arial"/>
          <w:color w:val="000000"/>
          <w:sz w:val="24"/>
          <w:szCs w:val="24"/>
        </w:rPr>
        <w:t xml:space="preserve"> </w:t>
      </w:r>
      <w:r w:rsidR="00017BEC" w:rsidRPr="00155DD3">
        <w:rPr>
          <w:rFonts w:ascii="Arial" w:hAnsi="Arial" w:cs="Arial"/>
          <w:color w:val="000000"/>
          <w:sz w:val="24"/>
          <w:szCs w:val="24"/>
        </w:rPr>
        <w:t xml:space="preserve"> </w:t>
      </w:r>
      <w:r w:rsidR="006F05C4" w:rsidRPr="00155DD3">
        <w:rPr>
          <w:rFonts w:ascii="Arial" w:hAnsi="Arial" w:cs="Arial"/>
          <w:color w:val="000000"/>
          <w:sz w:val="24"/>
          <w:szCs w:val="24"/>
        </w:rPr>
        <w:t xml:space="preserve">Employees must attend all </w:t>
      </w:r>
      <w:r w:rsidRPr="00155DD3">
        <w:rPr>
          <w:rFonts w:ascii="Arial" w:hAnsi="Arial" w:cs="Arial"/>
          <w:color w:val="000000"/>
          <w:sz w:val="24"/>
          <w:szCs w:val="24"/>
        </w:rPr>
        <w:t>mandatory</w:t>
      </w:r>
      <w:r w:rsidR="006F05C4" w:rsidRPr="00155DD3">
        <w:rPr>
          <w:rFonts w:ascii="Arial" w:hAnsi="Arial" w:cs="Arial"/>
          <w:color w:val="000000"/>
          <w:sz w:val="24"/>
          <w:szCs w:val="24"/>
        </w:rPr>
        <w:t xml:space="preserve"> staff</w:t>
      </w:r>
      <w:r w:rsidRPr="00155DD3">
        <w:rPr>
          <w:rFonts w:ascii="Arial" w:hAnsi="Arial" w:cs="Arial"/>
          <w:color w:val="000000"/>
          <w:sz w:val="24"/>
          <w:szCs w:val="24"/>
        </w:rPr>
        <w:t xml:space="preserve"> meeting</w:t>
      </w:r>
      <w:r w:rsidR="0099045D" w:rsidRPr="00155DD3">
        <w:rPr>
          <w:rFonts w:ascii="Arial" w:hAnsi="Arial" w:cs="Arial"/>
          <w:color w:val="000000"/>
          <w:sz w:val="24"/>
          <w:szCs w:val="24"/>
        </w:rPr>
        <w:t>s and complete all mandatory DHS and Keystone STARS trainings</w:t>
      </w:r>
      <w:r w:rsidR="006F05C4" w:rsidRPr="00155DD3">
        <w:rPr>
          <w:rFonts w:ascii="Arial" w:hAnsi="Arial" w:cs="Arial"/>
          <w:color w:val="000000"/>
          <w:sz w:val="24"/>
          <w:szCs w:val="24"/>
        </w:rPr>
        <w:t>.  Employees will be paid</w:t>
      </w:r>
      <w:r w:rsidR="0099045D" w:rsidRPr="00155DD3">
        <w:rPr>
          <w:rFonts w:ascii="Arial" w:hAnsi="Arial" w:cs="Arial"/>
          <w:color w:val="000000"/>
          <w:sz w:val="24"/>
          <w:szCs w:val="24"/>
        </w:rPr>
        <w:t xml:space="preserve"> the </w:t>
      </w:r>
      <w:r w:rsidR="00D22EA4">
        <w:rPr>
          <w:rFonts w:ascii="Arial" w:hAnsi="Arial" w:cs="Arial"/>
          <w:color w:val="000000"/>
          <w:sz w:val="24"/>
          <w:szCs w:val="24"/>
        </w:rPr>
        <w:t xml:space="preserve">state </w:t>
      </w:r>
      <w:r w:rsidR="0099045D" w:rsidRPr="00155DD3">
        <w:rPr>
          <w:rFonts w:ascii="Arial" w:hAnsi="Arial" w:cs="Arial"/>
          <w:color w:val="000000"/>
          <w:sz w:val="24"/>
          <w:szCs w:val="24"/>
        </w:rPr>
        <w:t>minimum wage per hour</w:t>
      </w:r>
      <w:r w:rsidR="006F05C4" w:rsidRPr="00155DD3">
        <w:rPr>
          <w:rFonts w:ascii="Arial" w:hAnsi="Arial" w:cs="Arial"/>
          <w:color w:val="000000"/>
          <w:sz w:val="24"/>
          <w:szCs w:val="24"/>
        </w:rPr>
        <w:t xml:space="preserve"> for time</w:t>
      </w:r>
      <w:r w:rsidR="0099045D" w:rsidRPr="00155DD3">
        <w:rPr>
          <w:rFonts w:ascii="Arial" w:hAnsi="Arial" w:cs="Arial"/>
          <w:color w:val="000000"/>
          <w:sz w:val="24"/>
          <w:szCs w:val="24"/>
        </w:rPr>
        <w:t xml:space="preserve"> spent</w:t>
      </w:r>
      <w:r w:rsidR="006F05C4" w:rsidRPr="00155DD3">
        <w:rPr>
          <w:rFonts w:ascii="Arial" w:hAnsi="Arial" w:cs="Arial"/>
          <w:color w:val="000000"/>
          <w:sz w:val="24"/>
          <w:szCs w:val="24"/>
        </w:rPr>
        <w:t xml:space="preserve"> in attendance </w:t>
      </w:r>
      <w:r w:rsidR="0099045D" w:rsidRPr="00155DD3">
        <w:rPr>
          <w:rFonts w:ascii="Arial" w:hAnsi="Arial" w:cs="Arial"/>
          <w:color w:val="000000"/>
          <w:sz w:val="24"/>
          <w:szCs w:val="24"/>
        </w:rPr>
        <w:t>of</w:t>
      </w:r>
      <w:r w:rsidR="006F05C4" w:rsidRPr="00155DD3">
        <w:rPr>
          <w:rFonts w:ascii="Arial" w:hAnsi="Arial" w:cs="Arial"/>
          <w:color w:val="000000"/>
          <w:sz w:val="24"/>
          <w:szCs w:val="24"/>
        </w:rPr>
        <w:t xml:space="preserve"> mandatory meetings</w:t>
      </w:r>
      <w:r w:rsidR="0099045D" w:rsidRPr="00155DD3">
        <w:rPr>
          <w:rFonts w:ascii="Arial" w:hAnsi="Arial" w:cs="Arial"/>
          <w:color w:val="000000"/>
          <w:sz w:val="24"/>
          <w:szCs w:val="24"/>
        </w:rPr>
        <w:t xml:space="preserve"> and trainings</w:t>
      </w:r>
      <w:r w:rsidR="006F05C4" w:rsidRPr="00155DD3">
        <w:rPr>
          <w:rFonts w:ascii="Arial" w:hAnsi="Arial" w:cs="Arial"/>
          <w:color w:val="000000"/>
          <w:sz w:val="24"/>
          <w:szCs w:val="24"/>
        </w:rPr>
        <w:t xml:space="preserve">.  </w:t>
      </w:r>
    </w:p>
    <w:p w14:paraId="17975428" w14:textId="77777777" w:rsidR="0078569A" w:rsidRPr="00155DD3" w:rsidRDefault="0078569A" w:rsidP="0078569A">
      <w:pPr>
        <w:pBdr>
          <w:top w:val="nil"/>
          <w:left w:val="nil"/>
          <w:bottom w:val="nil"/>
          <w:right w:val="nil"/>
          <w:between w:val="nil"/>
        </w:pBdr>
        <w:spacing w:after="0" w:line="240" w:lineRule="auto"/>
        <w:rPr>
          <w:rFonts w:ascii="Arial" w:hAnsi="Arial" w:cs="Arial"/>
          <w:color w:val="000000"/>
          <w:sz w:val="24"/>
          <w:szCs w:val="24"/>
        </w:rPr>
      </w:pPr>
    </w:p>
    <w:p w14:paraId="0B92B9AD" w14:textId="7D885A2A" w:rsidR="0078569A" w:rsidRPr="00155DD3" w:rsidRDefault="0078569A" w:rsidP="00E0665B">
      <w:pPr>
        <w:spacing w:after="0" w:line="240" w:lineRule="auto"/>
        <w:jc w:val="both"/>
        <w:rPr>
          <w:rFonts w:ascii="Arial" w:hAnsi="Arial" w:cs="Arial"/>
          <w:sz w:val="24"/>
          <w:szCs w:val="24"/>
        </w:rPr>
      </w:pPr>
      <w:r w:rsidRPr="00155DD3">
        <w:rPr>
          <w:rFonts w:ascii="Arial" w:hAnsi="Arial" w:cs="Arial"/>
          <w:sz w:val="24"/>
          <w:szCs w:val="24"/>
          <w:u w:val="single"/>
        </w:rPr>
        <w:t>Non-Instructional Staff Professional Development</w:t>
      </w:r>
      <w:r w:rsidRPr="00155DD3">
        <w:rPr>
          <w:rFonts w:ascii="Arial" w:hAnsi="Arial" w:cs="Arial"/>
          <w:sz w:val="24"/>
          <w:szCs w:val="24"/>
        </w:rPr>
        <w:t>:  Non-instructional staff will receive information and professional development on topics of relevance which may include developmentally appropriate practices, diversity, age-appropriate standards, and appropriate child</w:t>
      </w:r>
      <w:r w:rsidR="007E4349" w:rsidRPr="00155DD3">
        <w:rPr>
          <w:rFonts w:ascii="Arial" w:hAnsi="Arial" w:cs="Arial"/>
          <w:sz w:val="24"/>
          <w:szCs w:val="24"/>
        </w:rPr>
        <w:t>-</w:t>
      </w:r>
      <w:r w:rsidRPr="00155DD3">
        <w:rPr>
          <w:rFonts w:ascii="Arial" w:hAnsi="Arial" w:cs="Arial"/>
          <w:sz w:val="24"/>
          <w:szCs w:val="24"/>
        </w:rPr>
        <w:t xml:space="preserve">adult interactions.  Non-instructional staff are employees or volunteers who have interaction with children on a regular basis at the Center.  However, these individuals are not directly responsible for the teaching and supervision of children. </w:t>
      </w:r>
    </w:p>
    <w:p w14:paraId="11918E16" w14:textId="04E7CD9E" w:rsidR="00FC5E88" w:rsidRPr="00155DD3" w:rsidRDefault="00FC5E88" w:rsidP="0078569A">
      <w:pPr>
        <w:pBdr>
          <w:top w:val="nil"/>
          <w:left w:val="nil"/>
          <w:bottom w:val="nil"/>
          <w:right w:val="nil"/>
          <w:between w:val="nil"/>
        </w:pBdr>
        <w:spacing w:after="0" w:line="240" w:lineRule="auto"/>
        <w:rPr>
          <w:rFonts w:ascii="Arial" w:hAnsi="Arial" w:cs="Arial"/>
          <w:color w:val="000000"/>
          <w:sz w:val="24"/>
          <w:szCs w:val="24"/>
        </w:rPr>
      </w:pPr>
    </w:p>
    <w:p w14:paraId="4BC7E796" w14:textId="5BB25D39" w:rsidR="00FC5E88" w:rsidRPr="00155DD3" w:rsidRDefault="00FC5E88" w:rsidP="0078569A">
      <w:pPr>
        <w:pBdr>
          <w:top w:val="nil"/>
          <w:left w:val="nil"/>
          <w:bottom w:val="nil"/>
          <w:right w:val="nil"/>
          <w:between w:val="nil"/>
        </w:pBdr>
        <w:spacing w:after="0" w:line="240" w:lineRule="auto"/>
        <w:jc w:val="center"/>
        <w:rPr>
          <w:rFonts w:ascii="Arial" w:hAnsi="Arial" w:cs="Arial"/>
          <w:color w:val="000000"/>
          <w:sz w:val="24"/>
          <w:szCs w:val="24"/>
        </w:rPr>
      </w:pPr>
      <w:r w:rsidRPr="00155DD3">
        <w:rPr>
          <w:rFonts w:ascii="Arial" w:hAnsi="Arial" w:cs="Arial"/>
          <w:b/>
          <w:bCs/>
          <w:color w:val="000000"/>
          <w:sz w:val="24"/>
          <w:szCs w:val="24"/>
          <w:u w:val="single"/>
        </w:rPr>
        <w:t>DISCIPLINARY PROCEDURE</w:t>
      </w:r>
      <w:r w:rsidR="00FB37C7" w:rsidRPr="00155DD3">
        <w:rPr>
          <w:rFonts w:ascii="Arial" w:hAnsi="Arial" w:cs="Arial"/>
          <w:b/>
          <w:bCs/>
          <w:color w:val="000000"/>
          <w:sz w:val="24"/>
          <w:szCs w:val="24"/>
          <w:u w:val="single"/>
        </w:rPr>
        <w:t>S</w:t>
      </w:r>
    </w:p>
    <w:p w14:paraId="31CCC137" w14:textId="1181467B" w:rsidR="00FC5E88" w:rsidRPr="00155DD3" w:rsidRDefault="00FC5E88" w:rsidP="0078569A">
      <w:pPr>
        <w:pBdr>
          <w:top w:val="nil"/>
          <w:left w:val="nil"/>
          <w:bottom w:val="nil"/>
          <w:right w:val="nil"/>
          <w:between w:val="nil"/>
        </w:pBdr>
        <w:spacing w:after="0" w:line="240" w:lineRule="auto"/>
        <w:jc w:val="center"/>
        <w:rPr>
          <w:rFonts w:ascii="Arial" w:hAnsi="Arial" w:cs="Arial"/>
          <w:color w:val="000000"/>
          <w:sz w:val="24"/>
          <w:szCs w:val="24"/>
        </w:rPr>
      </w:pPr>
    </w:p>
    <w:p w14:paraId="27799974" w14:textId="79082EAD" w:rsidR="00FC5E88" w:rsidRPr="00155DD3" w:rsidRDefault="00FC5E88"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expects employees to comply with the rules, policies, and procedures contained in this Handbook, as well as any other rules, policies, and procedures issued by The Growing Garden from time to time.  Under normal circumstances, The Growing Garden endorses a </w:t>
      </w:r>
      <w:r w:rsidR="009A074D" w:rsidRPr="00155DD3">
        <w:rPr>
          <w:rFonts w:ascii="Arial" w:hAnsi="Arial" w:cs="Arial"/>
          <w:color w:val="000000"/>
          <w:sz w:val="24"/>
          <w:szCs w:val="24"/>
        </w:rPr>
        <w:t xml:space="preserve">3-strike </w:t>
      </w:r>
      <w:r w:rsidRPr="00155DD3">
        <w:rPr>
          <w:rFonts w:ascii="Arial" w:hAnsi="Arial" w:cs="Arial"/>
          <w:color w:val="000000"/>
          <w:sz w:val="24"/>
          <w:szCs w:val="24"/>
        </w:rPr>
        <w:t>discipline</w:t>
      </w:r>
      <w:r w:rsidR="009A074D" w:rsidRPr="00155DD3">
        <w:rPr>
          <w:rFonts w:ascii="Arial" w:hAnsi="Arial" w:cs="Arial"/>
          <w:color w:val="000000"/>
          <w:sz w:val="24"/>
          <w:szCs w:val="24"/>
        </w:rPr>
        <w:t xml:space="preserve"> policy</w:t>
      </w:r>
      <w:r w:rsidRPr="00155DD3">
        <w:rPr>
          <w:rFonts w:ascii="Arial" w:hAnsi="Arial" w:cs="Arial"/>
          <w:color w:val="000000"/>
          <w:sz w:val="24"/>
          <w:szCs w:val="24"/>
        </w:rPr>
        <w:t xml:space="preserve"> in which it attempts to provide employees with notice of deficiencies and an opportunity to improve.  However, The Growing Garden retain</w:t>
      </w:r>
      <w:r w:rsidR="009A074D" w:rsidRPr="00155DD3">
        <w:rPr>
          <w:rFonts w:ascii="Arial" w:hAnsi="Arial" w:cs="Arial"/>
          <w:color w:val="000000"/>
          <w:sz w:val="24"/>
          <w:szCs w:val="24"/>
        </w:rPr>
        <w:t>s</w:t>
      </w:r>
      <w:r w:rsidRPr="00155DD3">
        <w:rPr>
          <w:rFonts w:ascii="Arial" w:hAnsi="Arial" w:cs="Arial"/>
          <w:color w:val="000000"/>
          <w:sz w:val="24"/>
          <w:szCs w:val="24"/>
        </w:rPr>
        <w:t xml:space="preserve"> the right to administer discipline in any manner it sees fit</w:t>
      </w:r>
      <w:r w:rsidR="00D22EA4">
        <w:rPr>
          <w:rFonts w:ascii="Arial" w:hAnsi="Arial" w:cs="Arial"/>
          <w:color w:val="000000"/>
          <w:sz w:val="24"/>
          <w:szCs w:val="24"/>
        </w:rPr>
        <w:t xml:space="preserve"> in a specific situation</w:t>
      </w:r>
      <w:r w:rsidRPr="00155DD3">
        <w:rPr>
          <w:rFonts w:ascii="Arial" w:hAnsi="Arial" w:cs="Arial"/>
          <w:color w:val="000000"/>
          <w:sz w:val="24"/>
          <w:szCs w:val="24"/>
        </w:rPr>
        <w:t xml:space="preserve">. </w:t>
      </w:r>
      <w:r w:rsidR="009A074D" w:rsidRPr="00155DD3">
        <w:rPr>
          <w:rFonts w:ascii="Arial" w:hAnsi="Arial" w:cs="Arial"/>
          <w:color w:val="000000"/>
          <w:sz w:val="24"/>
          <w:szCs w:val="24"/>
        </w:rPr>
        <w:t xml:space="preserve"> </w:t>
      </w:r>
      <w:r w:rsidRPr="00155DD3">
        <w:rPr>
          <w:rFonts w:ascii="Arial" w:hAnsi="Arial" w:cs="Arial"/>
          <w:color w:val="000000"/>
          <w:sz w:val="24"/>
          <w:szCs w:val="24"/>
        </w:rPr>
        <w:t>This policy does not modify the status of employees as employees at will or in any way restrict the company’s right to bypass the disciplinary procedures suggested.</w:t>
      </w:r>
    </w:p>
    <w:p w14:paraId="2F927DE2" w14:textId="6C8CE1FE" w:rsidR="009A074D" w:rsidRPr="00155DD3" w:rsidRDefault="009A074D" w:rsidP="00E0665B">
      <w:pPr>
        <w:pBdr>
          <w:top w:val="nil"/>
          <w:left w:val="nil"/>
          <w:bottom w:val="nil"/>
          <w:right w:val="nil"/>
          <w:between w:val="nil"/>
        </w:pBdr>
        <w:spacing w:after="0" w:line="240" w:lineRule="auto"/>
        <w:jc w:val="both"/>
        <w:rPr>
          <w:rFonts w:ascii="Arial" w:hAnsi="Arial" w:cs="Arial"/>
          <w:color w:val="000000"/>
          <w:sz w:val="24"/>
          <w:szCs w:val="24"/>
        </w:rPr>
      </w:pPr>
    </w:p>
    <w:p w14:paraId="73C6B2CC" w14:textId="47BE750D" w:rsidR="009A074D" w:rsidRPr="00155DD3" w:rsidRDefault="009A074D"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All disciplinary warnings will be in writing and will be placed and remain in the employee’s personnel file.  When an employee is subject to a 3</w:t>
      </w:r>
      <w:r w:rsidRPr="00155DD3">
        <w:rPr>
          <w:rFonts w:ascii="Arial" w:hAnsi="Arial" w:cs="Arial"/>
          <w:color w:val="000000"/>
          <w:sz w:val="24"/>
          <w:szCs w:val="24"/>
          <w:vertAlign w:val="superscript"/>
        </w:rPr>
        <w:t>rd</w:t>
      </w:r>
      <w:r w:rsidRPr="00155DD3">
        <w:rPr>
          <w:rFonts w:ascii="Arial" w:hAnsi="Arial" w:cs="Arial"/>
          <w:color w:val="000000"/>
          <w:sz w:val="24"/>
          <w:szCs w:val="24"/>
        </w:rPr>
        <w:t xml:space="preserve"> disciplinary action within a single year, the employee’s employment with The Growing Garden will be terminated.  All written warnings should describe the reason and circumstances under which the disciplinary warning is being issued and should be signed by the employee and their supervisor or the Director.  If the employee refuses to sign the disciplinary </w:t>
      </w:r>
      <w:r w:rsidR="00FB37C7" w:rsidRPr="00155DD3">
        <w:rPr>
          <w:rFonts w:ascii="Arial" w:hAnsi="Arial" w:cs="Arial"/>
          <w:color w:val="000000"/>
          <w:sz w:val="24"/>
          <w:szCs w:val="24"/>
        </w:rPr>
        <w:t xml:space="preserve">warning, the supervisor or the Director should indicate the refusal on the written disciplinary warning.  </w:t>
      </w:r>
    </w:p>
    <w:p w14:paraId="1609B0E1" w14:textId="77777777" w:rsidR="009F5118" w:rsidRPr="00155DD3" w:rsidRDefault="009F5118"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p>
    <w:p w14:paraId="4ECE14E6" w14:textId="119ED979" w:rsidR="009A7CD3" w:rsidRPr="00155DD3" w:rsidRDefault="009A7CD3"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WORKPLACE SAFETY</w:t>
      </w:r>
    </w:p>
    <w:p w14:paraId="0327677A" w14:textId="59212681" w:rsidR="009A7CD3" w:rsidRPr="00155DD3" w:rsidRDefault="009A7CD3"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p>
    <w:p w14:paraId="2E6898CE" w14:textId="121DD997" w:rsidR="00954406" w:rsidRPr="00155DD3" w:rsidRDefault="009A7CD3"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Drug-Free Workplace</w:t>
      </w:r>
      <w:r w:rsidRPr="00155DD3">
        <w:rPr>
          <w:rFonts w:ascii="Arial" w:hAnsi="Arial" w:cs="Arial"/>
          <w:color w:val="000000"/>
          <w:sz w:val="24"/>
          <w:szCs w:val="24"/>
        </w:rPr>
        <w:t xml:space="preserve">:  </w:t>
      </w:r>
      <w:r w:rsidR="00954406" w:rsidRPr="00155DD3">
        <w:rPr>
          <w:rFonts w:ascii="Arial" w:hAnsi="Arial" w:cs="Arial"/>
          <w:color w:val="000000"/>
          <w:sz w:val="24"/>
          <w:szCs w:val="24"/>
        </w:rPr>
        <w:t xml:space="preserve">The Growing Garden is committed to a drug- and alcohol-free workplace that is safe and productive for employees, enrolled children and their families, and others having business with The Growing Garden.  </w:t>
      </w:r>
    </w:p>
    <w:p w14:paraId="1E3141D6" w14:textId="50E3B40F" w:rsidR="005A361F"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p>
    <w:p w14:paraId="4A7F8588" w14:textId="5B27E43F" w:rsidR="005A361F"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The unlawful use, possession, purchase, sale, or distribution of or being under the influence of any illegal drug or controlled substance (including medical marijuana) while at the Center or while performing job duties for The Growing Garden is strictly prohibited.  The Growing Garden also prohibits reporting to work or performing job duties under the influence of alcohol or consuming alcohol while on duty or during work hours.  In addition, The Growing Garden prohibits off-premises abuse of alcohol and controlled substances (including medical marijuana), as well as the possession, use, or sale of illegal drugs, when these activities adversely impact the employee’s job performance, job safety, or The Growing Garden’s reputation in the community.</w:t>
      </w:r>
    </w:p>
    <w:p w14:paraId="418EA9F9" w14:textId="77777777" w:rsidR="00954406" w:rsidRPr="00155DD3" w:rsidRDefault="00954406" w:rsidP="00E0665B">
      <w:pPr>
        <w:pBdr>
          <w:top w:val="nil"/>
          <w:left w:val="nil"/>
          <w:bottom w:val="nil"/>
          <w:right w:val="nil"/>
          <w:between w:val="nil"/>
        </w:pBdr>
        <w:spacing w:after="0" w:line="240" w:lineRule="auto"/>
        <w:jc w:val="both"/>
        <w:rPr>
          <w:rFonts w:ascii="Arial" w:hAnsi="Arial" w:cs="Arial"/>
          <w:color w:val="000000"/>
          <w:sz w:val="24"/>
          <w:szCs w:val="24"/>
        </w:rPr>
      </w:pPr>
    </w:p>
    <w:p w14:paraId="494C17B8" w14:textId="1B958761" w:rsidR="005A361F" w:rsidRPr="00155DD3" w:rsidRDefault="00954406"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Employees </w:t>
      </w:r>
      <w:r w:rsidR="005A361F" w:rsidRPr="00155DD3">
        <w:rPr>
          <w:rFonts w:ascii="Arial" w:hAnsi="Arial" w:cs="Arial"/>
          <w:color w:val="000000"/>
          <w:sz w:val="24"/>
          <w:szCs w:val="24"/>
        </w:rPr>
        <w:t>should</w:t>
      </w:r>
      <w:r w:rsidRPr="00155DD3">
        <w:rPr>
          <w:rFonts w:ascii="Arial" w:hAnsi="Arial" w:cs="Arial"/>
          <w:color w:val="000000"/>
          <w:sz w:val="24"/>
          <w:szCs w:val="24"/>
        </w:rPr>
        <w:t xml:space="preserve"> report to the </w:t>
      </w:r>
      <w:r w:rsidR="005A361F" w:rsidRPr="00155DD3">
        <w:rPr>
          <w:rFonts w:ascii="Arial" w:hAnsi="Arial" w:cs="Arial"/>
          <w:color w:val="000000"/>
          <w:sz w:val="24"/>
          <w:szCs w:val="24"/>
        </w:rPr>
        <w:t>D</w:t>
      </w:r>
      <w:r w:rsidRPr="00155DD3">
        <w:rPr>
          <w:rFonts w:ascii="Arial" w:hAnsi="Arial" w:cs="Arial"/>
          <w:color w:val="000000"/>
          <w:sz w:val="24"/>
          <w:szCs w:val="24"/>
        </w:rPr>
        <w:t xml:space="preserve">irector the use of physician prescribed or over the counter medications that </w:t>
      </w:r>
      <w:r w:rsidR="005A361F" w:rsidRPr="00155DD3">
        <w:rPr>
          <w:rFonts w:ascii="Arial" w:hAnsi="Arial" w:cs="Arial"/>
          <w:color w:val="000000"/>
          <w:sz w:val="24"/>
          <w:szCs w:val="24"/>
        </w:rPr>
        <w:t>could</w:t>
      </w:r>
      <w:r w:rsidRPr="00155DD3">
        <w:rPr>
          <w:rFonts w:ascii="Arial" w:hAnsi="Arial" w:cs="Arial"/>
          <w:color w:val="000000"/>
          <w:sz w:val="24"/>
          <w:szCs w:val="24"/>
        </w:rPr>
        <w:t xml:space="preserve"> </w:t>
      </w:r>
      <w:r w:rsidR="005A361F" w:rsidRPr="00155DD3">
        <w:rPr>
          <w:rFonts w:ascii="Arial" w:hAnsi="Arial" w:cs="Arial"/>
          <w:color w:val="000000"/>
          <w:sz w:val="24"/>
          <w:szCs w:val="24"/>
        </w:rPr>
        <w:t>impact</w:t>
      </w:r>
      <w:r w:rsidRPr="00155DD3">
        <w:rPr>
          <w:rFonts w:ascii="Arial" w:hAnsi="Arial" w:cs="Arial"/>
          <w:color w:val="000000"/>
          <w:sz w:val="24"/>
          <w:szCs w:val="24"/>
        </w:rPr>
        <w:t xml:space="preserve"> the employee’s job performance or </w:t>
      </w:r>
      <w:r w:rsidR="005A361F" w:rsidRPr="00155DD3">
        <w:rPr>
          <w:rFonts w:ascii="Arial" w:hAnsi="Arial" w:cs="Arial"/>
          <w:color w:val="000000"/>
          <w:sz w:val="24"/>
          <w:szCs w:val="24"/>
        </w:rPr>
        <w:t xml:space="preserve">the </w:t>
      </w:r>
      <w:r w:rsidRPr="00155DD3">
        <w:rPr>
          <w:rFonts w:ascii="Arial" w:hAnsi="Arial" w:cs="Arial"/>
          <w:color w:val="000000"/>
          <w:sz w:val="24"/>
          <w:szCs w:val="24"/>
        </w:rPr>
        <w:t xml:space="preserve">safety of employees, children, or staff.  </w:t>
      </w:r>
    </w:p>
    <w:p w14:paraId="2B1D391C" w14:textId="77777777" w:rsidR="005A361F"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p>
    <w:p w14:paraId="6E2B0AC6" w14:textId="25963E27" w:rsidR="00954406"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Any employee violating this policy is subject</w:t>
      </w:r>
      <w:r w:rsidR="00954406" w:rsidRPr="00155DD3">
        <w:rPr>
          <w:rFonts w:ascii="Arial" w:hAnsi="Arial" w:cs="Arial"/>
          <w:color w:val="000000"/>
          <w:sz w:val="24"/>
          <w:szCs w:val="24"/>
        </w:rPr>
        <w:t xml:space="preserve"> to disciplinary action</w:t>
      </w:r>
      <w:r w:rsidRPr="00155DD3">
        <w:rPr>
          <w:rFonts w:ascii="Arial" w:hAnsi="Arial" w:cs="Arial"/>
          <w:color w:val="000000"/>
          <w:sz w:val="24"/>
          <w:szCs w:val="24"/>
        </w:rPr>
        <w:t>,</w:t>
      </w:r>
      <w:r w:rsidR="00954406" w:rsidRPr="00155DD3">
        <w:rPr>
          <w:rFonts w:ascii="Arial" w:hAnsi="Arial" w:cs="Arial"/>
          <w:color w:val="000000"/>
          <w:sz w:val="24"/>
          <w:szCs w:val="24"/>
        </w:rPr>
        <w:t xml:space="preserve"> up to and including </w:t>
      </w:r>
      <w:r w:rsidRPr="00155DD3">
        <w:rPr>
          <w:rFonts w:ascii="Arial" w:hAnsi="Arial" w:cs="Arial"/>
          <w:color w:val="000000"/>
          <w:sz w:val="24"/>
          <w:szCs w:val="24"/>
        </w:rPr>
        <w:t>termination of employment</w:t>
      </w:r>
      <w:r w:rsidR="00954406" w:rsidRPr="00155DD3">
        <w:rPr>
          <w:rFonts w:ascii="Arial" w:hAnsi="Arial" w:cs="Arial"/>
          <w:color w:val="000000"/>
          <w:sz w:val="24"/>
          <w:szCs w:val="24"/>
        </w:rPr>
        <w:t>.</w:t>
      </w:r>
    </w:p>
    <w:p w14:paraId="0FDB2F05" w14:textId="6538F46B" w:rsidR="005A361F"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p>
    <w:p w14:paraId="628D526A" w14:textId="31CE569B" w:rsidR="005A361F"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Smoke-Free Workplace</w:t>
      </w:r>
      <w:r w:rsidRPr="00155DD3">
        <w:rPr>
          <w:rFonts w:ascii="Arial" w:hAnsi="Arial" w:cs="Arial"/>
          <w:color w:val="000000"/>
          <w:sz w:val="24"/>
          <w:szCs w:val="24"/>
        </w:rPr>
        <w:t xml:space="preserve">:  Smoking is not allowed in the Center, on the premises, or any work areas at any time.  “Smoking” includes the use of any tobacco products (including chewing tobacco), electronic </w:t>
      </w:r>
      <w:r w:rsidRPr="00155DD3">
        <w:rPr>
          <w:rFonts w:ascii="Arial" w:hAnsi="Arial" w:cs="Arial"/>
          <w:color w:val="000000"/>
          <w:sz w:val="24"/>
          <w:szCs w:val="24"/>
        </w:rPr>
        <w:lastRenderedPageBreak/>
        <w:t xml:space="preserve">smoking devices, and e-cigarettes.  Smoking is </w:t>
      </w:r>
      <w:r w:rsidR="00F03ECA" w:rsidRPr="00155DD3">
        <w:rPr>
          <w:rFonts w:ascii="Arial" w:hAnsi="Arial" w:cs="Arial"/>
          <w:color w:val="000000"/>
          <w:sz w:val="24"/>
          <w:szCs w:val="24"/>
        </w:rPr>
        <w:t>not permitted at any time during an employee’s working hours</w:t>
      </w:r>
      <w:r w:rsidRPr="00155DD3">
        <w:rPr>
          <w:rFonts w:ascii="Arial" w:hAnsi="Arial" w:cs="Arial"/>
          <w:color w:val="000000"/>
          <w:sz w:val="24"/>
          <w:szCs w:val="24"/>
        </w:rPr>
        <w:t>.</w:t>
      </w:r>
      <w:r w:rsidRPr="00155DD3">
        <w:rPr>
          <w:rFonts w:ascii="Arial" w:hAnsi="Arial" w:cs="Arial"/>
          <w:b/>
          <w:color w:val="000000"/>
          <w:sz w:val="24"/>
          <w:szCs w:val="24"/>
        </w:rPr>
        <w:t xml:space="preserve"> </w:t>
      </w:r>
    </w:p>
    <w:p w14:paraId="5505A787" w14:textId="70EE96F2" w:rsidR="005A361F" w:rsidRPr="00155DD3" w:rsidRDefault="005A361F" w:rsidP="00E0665B">
      <w:pPr>
        <w:pBdr>
          <w:top w:val="nil"/>
          <w:left w:val="nil"/>
          <w:bottom w:val="nil"/>
          <w:right w:val="nil"/>
          <w:between w:val="nil"/>
        </w:pBdr>
        <w:spacing w:after="0" w:line="240" w:lineRule="auto"/>
        <w:jc w:val="both"/>
        <w:rPr>
          <w:rFonts w:ascii="Arial" w:hAnsi="Arial" w:cs="Arial"/>
          <w:color w:val="000000"/>
          <w:sz w:val="24"/>
          <w:szCs w:val="24"/>
        </w:rPr>
      </w:pPr>
    </w:p>
    <w:p w14:paraId="3B10D38B" w14:textId="14777CBC" w:rsidR="00A27749" w:rsidRPr="00155DD3" w:rsidRDefault="00A27749"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Workplace Violence</w:t>
      </w:r>
      <w:r w:rsidRPr="00155DD3">
        <w:rPr>
          <w:rFonts w:ascii="Arial" w:hAnsi="Arial" w:cs="Arial"/>
          <w:color w:val="000000"/>
          <w:sz w:val="24"/>
          <w:szCs w:val="24"/>
        </w:rPr>
        <w:t>:  All employees bear the responsibility of keeping our work environment free from violence or potential violence.  Any employee who witnesses or is the recipient of violent behavior should promptly inform their supervisor or the Director.  All threats will be promptly investigated.  No employee will be subject to retaliation, intimidation, or discipline as a result of reporting a threat in good faith under this guideline.</w:t>
      </w:r>
    </w:p>
    <w:p w14:paraId="1F241C5B" w14:textId="77777777" w:rsidR="00A27749" w:rsidRPr="00155DD3" w:rsidRDefault="00A27749" w:rsidP="00E0665B">
      <w:pPr>
        <w:pBdr>
          <w:top w:val="nil"/>
          <w:left w:val="nil"/>
          <w:bottom w:val="nil"/>
          <w:right w:val="nil"/>
          <w:between w:val="nil"/>
        </w:pBdr>
        <w:spacing w:after="0" w:line="240" w:lineRule="auto"/>
        <w:jc w:val="both"/>
        <w:rPr>
          <w:rFonts w:ascii="Arial" w:hAnsi="Arial" w:cs="Arial"/>
          <w:color w:val="000000"/>
          <w:sz w:val="24"/>
          <w:szCs w:val="24"/>
        </w:rPr>
      </w:pPr>
    </w:p>
    <w:p w14:paraId="67CF1188" w14:textId="44757174" w:rsidR="009A7CD3" w:rsidRPr="00155DD3" w:rsidRDefault="00A27749"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Any individual engaging in violence against The Growing Garden, its employees, enrolled children and their families, or The Growing Garden’s property will be prosecuted to the full extent of the law.  All acts will be investigated, and the appropriate action will be taken.  Any such act or threatening behavior may result in disciplinary action, up to and including termination.</w:t>
      </w:r>
    </w:p>
    <w:p w14:paraId="3D7D3A3B" w14:textId="30635ED9" w:rsidR="009A7CD3" w:rsidRPr="00155DD3" w:rsidRDefault="009A7CD3" w:rsidP="00E0665B">
      <w:pPr>
        <w:pBdr>
          <w:top w:val="nil"/>
          <w:left w:val="nil"/>
          <w:bottom w:val="nil"/>
          <w:right w:val="nil"/>
          <w:between w:val="nil"/>
        </w:pBdr>
        <w:spacing w:after="0" w:line="240" w:lineRule="auto"/>
        <w:jc w:val="both"/>
        <w:rPr>
          <w:rFonts w:ascii="Arial" w:hAnsi="Arial" w:cs="Arial"/>
          <w:color w:val="000000"/>
          <w:sz w:val="24"/>
          <w:szCs w:val="24"/>
        </w:rPr>
      </w:pPr>
    </w:p>
    <w:p w14:paraId="6F3A74A2" w14:textId="282AC369" w:rsidR="009F5118" w:rsidRPr="00155DD3" w:rsidRDefault="009F5118"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u w:val="single"/>
        </w:rPr>
        <w:t>Workplace Injury</w:t>
      </w:r>
      <w:r w:rsidRPr="00155DD3">
        <w:rPr>
          <w:rFonts w:ascii="Arial" w:hAnsi="Arial" w:cs="Arial"/>
          <w:color w:val="000000"/>
          <w:sz w:val="24"/>
          <w:szCs w:val="24"/>
        </w:rPr>
        <w:t>:  Any workplace injury, accident, or illness must be reported to the employee's supervisor as soon as possible, regardless of the severity of the injury or accident.</w:t>
      </w:r>
    </w:p>
    <w:p w14:paraId="0B9754DC" w14:textId="77777777" w:rsidR="009F5118" w:rsidRPr="00155DD3" w:rsidRDefault="009F5118" w:rsidP="00E0665B">
      <w:pPr>
        <w:pBdr>
          <w:top w:val="nil"/>
          <w:left w:val="nil"/>
          <w:bottom w:val="nil"/>
          <w:right w:val="nil"/>
          <w:between w:val="nil"/>
        </w:pBdr>
        <w:spacing w:after="0" w:line="240" w:lineRule="auto"/>
        <w:rPr>
          <w:rFonts w:ascii="Arial" w:hAnsi="Arial" w:cs="Arial"/>
          <w:b/>
          <w:bCs/>
          <w:color w:val="000000"/>
          <w:sz w:val="24"/>
          <w:szCs w:val="24"/>
        </w:rPr>
      </w:pPr>
    </w:p>
    <w:p w14:paraId="5446268B" w14:textId="033655A9" w:rsidR="00FB37C7" w:rsidRPr="00155DD3" w:rsidRDefault="003B5922" w:rsidP="00E0665B">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HOLIDAYS</w:t>
      </w:r>
    </w:p>
    <w:p w14:paraId="2EE15A6F" w14:textId="77777777" w:rsidR="00FB37C7" w:rsidRPr="00155DD3" w:rsidRDefault="00FB37C7" w:rsidP="00E0665B">
      <w:pPr>
        <w:keepNext/>
        <w:keepLines/>
        <w:pBdr>
          <w:top w:val="nil"/>
          <w:left w:val="nil"/>
          <w:bottom w:val="nil"/>
          <w:right w:val="nil"/>
          <w:between w:val="nil"/>
        </w:pBdr>
        <w:spacing w:after="0" w:line="240" w:lineRule="auto"/>
        <w:rPr>
          <w:rFonts w:ascii="Arial" w:hAnsi="Arial" w:cs="Arial"/>
          <w:color w:val="000000"/>
          <w:sz w:val="24"/>
          <w:szCs w:val="24"/>
        </w:rPr>
      </w:pPr>
    </w:p>
    <w:p w14:paraId="719C2B98" w14:textId="0D1CF3BD" w:rsidR="00FB37C7" w:rsidRPr="00155DD3" w:rsidRDefault="003B5922"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T</w:t>
      </w:r>
      <w:r w:rsidR="00FB37C7" w:rsidRPr="00155DD3">
        <w:rPr>
          <w:rFonts w:ascii="Arial" w:hAnsi="Arial" w:cs="Arial"/>
          <w:color w:val="000000"/>
          <w:sz w:val="24"/>
          <w:szCs w:val="24"/>
        </w:rPr>
        <w:t xml:space="preserve">he </w:t>
      </w:r>
      <w:r w:rsidR="004C2DD5" w:rsidRPr="00155DD3">
        <w:rPr>
          <w:rFonts w:ascii="Arial" w:hAnsi="Arial" w:cs="Arial"/>
          <w:color w:val="000000"/>
          <w:sz w:val="24"/>
          <w:szCs w:val="24"/>
        </w:rPr>
        <w:t xml:space="preserve">Growing Garden observes the following holidays, during which the Center will be closed and employees will be given </w:t>
      </w:r>
      <w:r w:rsidR="004912C7">
        <w:rPr>
          <w:rFonts w:ascii="Arial" w:hAnsi="Arial" w:cs="Arial"/>
          <w:color w:val="000000"/>
          <w:sz w:val="24"/>
          <w:szCs w:val="24"/>
        </w:rPr>
        <w:t>un</w:t>
      </w:r>
      <w:r w:rsidR="004C2DD5" w:rsidRPr="00155DD3">
        <w:rPr>
          <w:rFonts w:ascii="Arial" w:hAnsi="Arial" w:cs="Arial"/>
          <w:color w:val="000000"/>
          <w:sz w:val="24"/>
          <w:szCs w:val="24"/>
        </w:rPr>
        <w:t>paid time off:</w:t>
      </w:r>
    </w:p>
    <w:p w14:paraId="29396BD6" w14:textId="77777777" w:rsidR="004C2DD5" w:rsidRPr="00155DD3" w:rsidRDefault="004C2DD5" w:rsidP="0078569A">
      <w:pPr>
        <w:pBdr>
          <w:top w:val="nil"/>
          <w:left w:val="nil"/>
          <w:bottom w:val="nil"/>
          <w:right w:val="nil"/>
          <w:between w:val="nil"/>
        </w:pBdr>
        <w:spacing w:after="0" w:line="240" w:lineRule="auto"/>
        <w:rPr>
          <w:rFonts w:ascii="Arial" w:hAnsi="Arial" w:cs="Arial"/>
          <w:color w:val="000000"/>
          <w:sz w:val="24"/>
          <w:szCs w:val="24"/>
        </w:rPr>
      </w:pPr>
    </w:p>
    <w:p w14:paraId="34F4E662" w14:textId="48739C02" w:rsidR="004C2DD5" w:rsidRDefault="004C2DD5" w:rsidP="0078569A">
      <w:pPr>
        <w:pStyle w:val="ListParagraph"/>
        <w:numPr>
          <w:ilvl w:val="0"/>
          <w:numId w:val="12"/>
        </w:numPr>
        <w:spacing w:after="160" w:line="240" w:lineRule="auto"/>
        <w:jc w:val="both"/>
        <w:rPr>
          <w:rFonts w:ascii="Arial" w:hAnsi="Arial" w:cs="Arial"/>
          <w:sz w:val="24"/>
          <w:szCs w:val="24"/>
        </w:rPr>
      </w:pPr>
      <w:r w:rsidRPr="00155DD3">
        <w:rPr>
          <w:rFonts w:ascii="Arial" w:hAnsi="Arial" w:cs="Arial"/>
          <w:sz w:val="24"/>
          <w:szCs w:val="24"/>
        </w:rPr>
        <w:t>New Year’s Day</w:t>
      </w:r>
    </w:p>
    <w:p w14:paraId="1634C468" w14:textId="66969BF8" w:rsidR="004912C7" w:rsidRDefault="004912C7" w:rsidP="0078569A">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Good Friday</w:t>
      </w:r>
    </w:p>
    <w:p w14:paraId="3AEA6750" w14:textId="5B29F97F" w:rsidR="004912C7" w:rsidRDefault="004912C7" w:rsidP="0078569A">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Easter Monday</w:t>
      </w:r>
    </w:p>
    <w:p w14:paraId="466063EC" w14:textId="77FABE5D" w:rsidR="004912C7" w:rsidRDefault="004912C7" w:rsidP="004912C7">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Memorial Day</w:t>
      </w:r>
    </w:p>
    <w:p w14:paraId="6965E9EC" w14:textId="7C6C782E" w:rsidR="004912C7" w:rsidRDefault="004912C7" w:rsidP="004912C7">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4</w:t>
      </w:r>
      <w:r w:rsidRPr="004912C7">
        <w:rPr>
          <w:rFonts w:ascii="Arial" w:hAnsi="Arial" w:cs="Arial"/>
          <w:sz w:val="24"/>
          <w:szCs w:val="24"/>
          <w:vertAlign w:val="superscript"/>
        </w:rPr>
        <w:t>th</w:t>
      </w:r>
      <w:r>
        <w:rPr>
          <w:rFonts w:ascii="Arial" w:hAnsi="Arial" w:cs="Arial"/>
          <w:sz w:val="24"/>
          <w:szCs w:val="24"/>
        </w:rPr>
        <w:t xml:space="preserve"> of July (</w:t>
      </w:r>
      <w:r w:rsidRPr="004912C7">
        <w:rPr>
          <w:rFonts w:ascii="Arial" w:hAnsi="Arial" w:cs="Arial"/>
          <w:i/>
          <w:iCs/>
          <w:sz w:val="24"/>
          <w:szCs w:val="24"/>
        </w:rPr>
        <w:t>if it falls on a weekday</w:t>
      </w:r>
      <w:r>
        <w:rPr>
          <w:rFonts w:ascii="Arial" w:hAnsi="Arial" w:cs="Arial"/>
          <w:sz w:val="24"/>
          <w:szCs w:val="24"/>
        </w:rPr>
        <w:t>)</w:t>
      </w:r>
    </w:p>
    <w:p w14:paraId="128AF038" w14:textId="492FB9CF" w:rsidR="004912C7" w:rsidRDefault="004912C7" w:rsidP="004912C7">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Labor Day</w:t>
      </w:r>
    </w:p>
    <w:p w14:paraId="46F821FA" w14:textId="7BAE5ABF" w:rsidR="004912C7" w:rsidRDefault="004912C7" w:rsidP="004912C7">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Thanksgiving Day</w:t>
      </w:r>
    </w:p>
    <w:p w14:paraId="5BAE3689" w14:textId="5CE3CFDA" w:rsidR="004C2DD5" w:rsidRPr="004912C7" w:rsidRDefault="004912C7" w:rsidP="004912C7">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 xml:space="preserve">Black Friday </w:t>
      </w:r>
      <w:r w:rsidRPr="004912C7">
        <w:rPr>
          <w:rFonts w:ascii="Arial" w:hAnsi="Arial" w:cs="Arial"/>
          <w:i/>
          <w:iCs/>
          <w:sz w:val="24"/>
          <w:szCs w:val="24"/>
        </w:rPr>
        <w:t>(day after Thanksgiving)</w:t>
      </w:r>
    </w:p>
    <w:p w14:paraId="5061BD8C" w14:textId="44A6A779" w:rsidR="004C2DD5" w:rsidRPr="004912C7" w:rsidRDefault="004912C7" w:rsidP="004912C7">
      <w:pPr>
        <w:pStyle w:val="ListParagraph"/>
        <w:numPr>
          <w:ilvl w:val="0"/>
          <w:numId w:val="12"/>
        </w:numPr>
        <w:spacing w:after="160" w:line="240" w:lineRule="auto"/>
        <w:jc w:val="both"/>
        <w:rPr>
          <w:rFonts w:ascii="Arial" w:hAnsi="Arial" w:cs="Arial"/>
          <w:sz w:val="24"/>
          <w:szCs w:val="24"/>
        </w:rPr>
      </w:pPr>
      <w:r>
        <w:rPr>
          <w:rFonts w:ascii="Arial" w:hAnsi="Arial" w:cs="Arial"/>
          <w:sz w:val="24"/>
          <w:szCs w:val="24"/>
        </w:rPr>
        <w:t xml:space="preserve">Christmas / Winter Break, as designated by the annual school calendar of the Highlands School District </w:t>
      </w:r>
      <w:r w:rsidRPr="004912C7">
        <w:rPr>
          <w:rFonts w:ascii="Arial" w:hAnsi="Arial" w:cs="Arial"/>
          <w:i/>
          <w:iCs/>
          <w:sz w:val="24"/>
          <w:szCs w:val="24"/>
        </w:rPr>
        <w:t>(including Christmas Eve through New Years’ Day, plus any other days calendared for the school district’s break)</w:t>
      </w:r>
      <w:r w:rsidR="004C2DD5" w:rsidRPr="00155DD3">
        <w:rPr>
          <w:rFonts w:ascii="Arial" w:hAnsi="Arial" w:cs="Arial"/>
          <w:sz w:val="24"/>
          <w:szCs w:val="24"/>
        </w:rPr>
        <w:t xml:space="preserve"> </w:t>
      </w:r>
    </w:p>
    <w:p w14:paraId="071353FF" w14:textId="0B8A0953" w:rsidR="004912C7" w:rsidRDefault="004912C7" w:rsidP="00E0665B">
      <w:pPr>
        <w:pBdr>
          <w:top w:val="nil"/>
          <w:left w:val="nil"/>
          <w:bottom w:val="nil"/>
          <w:right w:val="nil"/>
          <w:between w:val="nil"/>
        </w:pBdr>
        <w:spacing w:after="0" w:line="240" w:lineRule="auto"/>
        <w:jc w:val="both"/>
        <w:rPr>
          <w:rFonts w:ascii="Arial" w:hAnsi="Arial" w:cs="Arial"/>
          <w:color w:val="000000"/>
          <w:sz w:val="24"/>
          <w:szCs w:val="24"/>
        </w:rPr>
      </w:pPr>
    </w:p>
    <w:p w14:paraId="03D67050" w14:textId="323E48C1" w:rsidR="00FB37C7" w:rsidRPr="00155DD3" w:rsidRDefault="004912C7" w:rsidP="004912C7">
      <w:pPr>
        <w:pBdr>
          <w:top w:val="nil"/>
          <w:left w:val="nil"/>
          <w:bottom w:val="nil"/>
          <w:right w:val="nil"/>
          <w:between w:val="nil"/>
        </w:pBdr>
        <w:spacing w:after="0" w:line="240" w:lineRule="auto"/>
        <w:jc w:val="both"/>
        <w:rPr>
          <w:rFonts w:ascii="Arial" w:hAnsi="Arial" w:cs="Arial"/>
          <w:color w:val="000000"/>
          <w:sz w:val="24"/>
          <w:szCs w:val="24"/>
        </w:rPr>
      </w:pPr>
      <w:r>
        <w:rPr>
          <w:rFonts w:ascii="Arial" w:hAnsi="Arial" w:cs="Arial"/>
          <w:color w:val="000000"/>
          <w:sz w:val="24"/>
          <w:szCs w:val="24"/>
        </w:rPr>
        <w:t xml:space="preserve">Holidays are unpaid.  </w:t>
      </w:r>
    </w:p>
    <w:p w14:paraId="39B1C29E" w14:textId="6F1A491D" w:rsidR="00E01340" w:rsidRPr="00155DD3" w:rsidRDefault="00E01340" w:rsidP="0078569A">
      <w:pPr>
        <w:pBdr>
          <w:top w:val="nil"/>
          <w:left w:val="nil"/>
          <w:bottom w:val="nil"/>
          <w:right w:val="nil"/>
          <w:between w:val="nil"/>
        </w:pBdr>
        <w:spacing w:after="0" w:line="240" w:lineRule="auto"/>
        <w:rPr>
          <w:rFonts w:ascii="Arial" w:hAnsi="Arial" w:cs="Arial"/>
          <w:color w:val="000000"/>
          <w:sz w:val="24"/>
          <w:szCs w:val="24"/>
        </w:rPr>
      </w:pPr>
    </w:p>
    <w:p w14:paraId="5E73C0F7" w14:textId="3E6B55C4" w:rsidR="00E01340" w:rsidRPr="00155DD3" w:rsidRDefault="00E01340" w:rsidP="0078569A">
      <w:pPr>
        <w:pBdr>
          <w:top w:val="nil"/>
          <w:left w:val="nil"/>
          <w:bottom w:val="nil"/>
          <w:right w:val="nil"/>
          <w:between w:val="nil"/>
        </w:pBdr>
        <w:spacing w:after="0" w:line="240" w:lineRule="auto"/>
        <w:jc w:val="center"/>
        <w:rPr>
          <w:rFonts w:ascii="Arial" w:hAnsi="Arial" w:cs="Arial"/>
          <w:b/>
          <w:bCs/>
          <w:color w:val="000000"/>
          <w:sz w:val="24"/>
          <w:szCs w:val="24"/>
        </w:rPr>
      </w:pPr>
      <w:r w:rsidRPr="00155DD3">
        <w:rPr>
          <w:rFonts w:ascii="Arial" w:hAnsi="Arial" w:cs="Arial"/>
          <w:b/>
          <w:bCs/>
          <w:color w:val="000000"/>
          <w:sz w:val="24"/>
          <w:szCs w:val="24"/>
          <w:u w:val="single"/>
        </w:rPr>
        <w:t>MILITARY LEAVE</w:t>
      </w:r>
    </w:p>
    <w:p w14:paraId="36C61FBD" w14:textId="0F6BD1C8" w:rsidR="00E01340" w:rsidRPr="00155DD3" w:rsidRDefault="00E01340" w:rsidP="0078569A">
      <w:pPr>
        <w:pBdr>
          <w:top w:val="nil"/>
          <w:left w:val="nil"/>
          <w:bottom w:val="nil"/>
          <w:right w:val="nil"/>
          <w:between w:val="nil"/>
        </w:pBdr>
        <w:spacing w:after="0" w:line="240" w:lineRule="auto"/>
        <w:jc w:val="center"/>
        <w:rPr>
          <w:rFonts w:ascii="Arial" w:hAnsi="Arial" w:cs="Arial"/>
          <w:color w:val="000000"/>
          <w:sz w:val="24"/>
          <w:szCs w:val="24"/>
        </w:rPr>
      </w:pPr>
    </w:p>
    <w:p w14:paraId="365BA19A" w14:textId="2A5BB5A6" w:rsidR="00E01340" w:rsidRPr="00155DD3" w:rsidRDefault="00E01340"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supports the military obligations of all employees and grants </w:t>
      </w:r>
      <w:r w:rsidR="002828C7" w:rsidRPr="00155DD3">
        <w:rPr>
          <w:rFonts w:ascii="Arial" w:hAnsi="Arial" w:cs="Arial"/>
          <w:color w:val="000000"/>
          <w:sz w:val="24"/>
          <w:szCs w:val="24"/>
        </w:rPr>
        <w:t xml:space="preserve">unpaid </w:t>
      </w:r>
      <w:r w:rsidRPr="00155DD3">
        <w:rPr>
          <w:rFonts w:ascii="Arial" w:hAnsi="Arial" w:cs="Arial"/>
          <w:color w:val="000000"/>
          <w:sz w:val="24"/>
          <w:szCs w:val="24"/>
        </w:rPr>
        <w:t>leaves for uniformed service</w:t>
      </w:r>
      <w:r w:rsidRPr="00155DD3">
        <w:rPr>
          <w:rFonts w:ascii="Arial" w:hAnsi="Arial" w:cs="Arial"/>
          <w:sz w:val="24"/>
          <w:szCs w:val="24"/>
        </w:rPr>
        <w:t xml:space="preserve"> </w:t>
      </w:r>
      <w:r w:rsidRPr="00155DD3">
        <w:rPr>
          <w:rFonts w:ascii="Arial" w:hAnsi="Arial" w:cs="Arial"/>
          <w:color w:val="000000"/>
          <w:sz w:val="24"/>
          <w:szCs w:val="24"/>
        </w:rPr>
        <w:t>in accordance with applicable federal and state laws.</w:t>
      </w:r>
      <w:r w:rsidR="0097179A" w:rsidRPr="00155DD3">
        <w:rPr>
          <w:rFonts w:ascii="Arial" w:hAnsi="Arial" w:cs="Arial"/>
          <w:color w:val="000000"/>
          <w:sz w:val="24"/>
          <w:szCs w:val="24"/>
        </w:rPr>
        <w:t xml:space="preserve">  Any employee who needs time off for uniformed service should immediately notify the Director and the employee’s supervisor, who will provide details regarding the leave.  If an employee is unable to provide notice before leaving for uniformed service, a family member should notify the Director as soon as possible.</w:t>
      </w:r>
    </w:p>
    <w:p w14:paraId="0595DBE8" w14:textId="2AAE56B6" w:rsidR="0097179A" w:rsidRPr="00155DD3" w:rsidRDefault="0097179A" w:rsidP="00E0665B">
      <w:pPr>
        <w:pBdr>
          <w:top w:val="nil"/>
          <w:left w:val="nil"/>
          <w:bottom w:val="nil"/>
          <w:right w:val="nil"/>
          <w:between w:val="nil"/>
        </w:pBdr>
        <w:spacing w:after="0" w:line="240" w:lineRule="auto"/>
        <w:jc w:val="both"/>
        <w:rPr>
          <w:rFonts w:ascii="Arial" w:hAnsi="Arial" w:cs="Arial"/>
          <w:color w:val="000000"/>
          <w:sz w:val="24"/>
          <w:szCs w:val="24"/>
        </w:rPr>
      </w:pPr>
    </w:p>
    <w:p w14:paraId="367031D3" w14:textId="52CDAA88" w:rsidR="0097179A" w:rsidRPr="00155DD3" w:rsidRDefault="0097179A"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lastRenderedPageBreak/>
        <w:t xml:space="preserve">Upon return from military leave, employees will retain certain rights with respect to reinstatement, seniority, layoffs, compensation, length of service promotions, and length of service pay increases, as required by applicable federal or state law.  Failure to report for work within the prescribed time after completion of military service will be considered a voluntary </w:t>
      </w:r>
      <w:r w:rsidR="00BD17B5">
        <w:rPr>
          <w:rFonts w:ascii="Arial" w:hAnsi="Arial" w:cs="Arial"/>
          <w:color w:val="000000"/>
          <w:sz w:val="24"/>
          <w:szCs w:val="24"/>
        </w:rPr>
        <w:t>resignation</w:t>
      </w:r>
      <w:r w:rsidRPr="00155DD3">
        <w:rPr>
          <w:rFonts w:ascii="Arial" w:hAnsi="Arial" w:cs="Arial"/>
          <w:color w:val="000000"/>
          <w:sz w:val="24"/>
          <w:szCs w:val="24"/>
        </w:rPr>
        <w:t>.</w:t>
      </w:r>
    </w:p>
    <w:p w14:paraId="0627FF4B" w14:textId="3F935187" w:rsidR="0097179A" w:rsidRPr="00155DD3" w:rsidRDefault="0097179A"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 </w:t>
      </w:r>
      <w:r w:rsidR="002828C7" w:rsidRPr="00155DD3">
        <w:rPr>
          <w:rFonts w:ascii="Arial" w:hAnsi="Arial" w:cs="Arial"/>
          <w:color w:val="000000"/>
          <w:sz w:val="24"/>
          <w:szCs w:val="24"/>
        </w:rPr>
        <w:t xml:space="preserve"> </w:t>
      </w:r>
    </w:p>
    <w:p w14:paraId="6CB3DFB3" w14:textId="77777777" w:rsidR="002828C7" w:rsidRPr="00155DD3" w:rsidRDefault="002828C7" w:rsidP="0078569A">
      <w:pPr>
        <w:pBdr>
          <w:top w:val="nil"/>
          <w:left w:val="nil"/>
          <w:bottom w:val="nil"/>
          <w:right w:val="nil"/>
          <w:between w:val="nil"/>
        </w:pBdr>
        <w:spacing w:after="0" w:line="240" w:lineRule="auto"/>
        <w:rPr>
          <w:rFonts w:ascii="Arial" w:hAnsi="Arial" w:cs="Arial"/>
          <w:color w:val="000000"/>
          <w:sz w:val="24"/>
          <w:szCs w:val="24"/>
        </w:rPr>
      </w:pPr>
    </w:p>
    <w:p w14:paraId="2A932451" w14:textId="327982BF" w:rsidR="0097179A" w:rsidRPr="00155DD3" w:rsidRDefault="0097179A" w:rsidP="0078569A">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JURY DUTY LEAVE</w:t>
      </w:r>
    </w:p>
    <w:p w14:paraId="7A99AAAE" w14:textId="49ED8B58" w:rsidR="0097179A" w:rsidRPr="00155DD3" w:rsidRDefault="0097179A" w:rsidP="0078569A">
      <w:pPr>
        <w:pBdr>
          <w:top w:val="nil"/>
          <w:left w:val="nil"/>
          <w:bottom w:val="nil"/>
          <w:right w:val="nil"/>
          <w:between w:val="nil"/>
        </w:pBdr>
        <w:spacing w:after="0" w:line="240" w:lineRule="auto"/>
        <w:jc w:val="center"/>
        <w:rPr>
          <w:rFonts w:ascii="Arial" w:hAnsi="Arial" w:cs="Arial"/>
          <w:color w:val="000000"/>
          <w:sz w:val="24"/>
          <w:szCs w:val="24"/>
        </w:rPr>
      </w:pPr>
    </w:p>
    <w:p w14:paraId="2470BD53" w14:textId="77777777" w:rsidR="006A6899" w:rsidRDefault="0097179A"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The Growing Garden supports employees in their civic duty to serve on a jury.  Employees must present any summons to jury duty to </w:t>
      </w:r>
      <w:r w:rsidR="002828C7" w:rsidRPr="00155DD3">
        <w:rPr>
          <w:rFonts w:ascii="Arial" w:hAnsi="Arial" w:cs="Arial"/>
          <w:color w:val="000000"/>
          <w:sz w:val="24"/>
          <w:szCs w:val="24"/>
        </w:rPr>
        <w:t>the Director</w:t>
      </w:r>
      <w:r w:rsidRPr="00155DD3">
        <w:rPr>
          <w:rFonts w:ascii="Arial" w:hAnsi="Arial" w:cs="Arial"/>
          <w:color w:val="000000"/>
          <w:sz w:val="24"/>
          <w:szCs w:val="24"/>
        </w:rPr>
        <w:t xml:space="preserve"> as soon as possible after receiving the notice to allow advance planning for an employee’s absence.</w:t>
      </w:r>
      <w:r w:rsidR="002828C7" w:rsidRPr="00155DD3">
        <w:rPr>
          <w:rFonts w:ascii="Arial" w:hAnsi="Arial" w:cs="Arial"/>
          <w:color w:val="000000"/>
          <w:sz w:val="24"/>
          <w:szCs w:val="24"/>
        </w:rPr>
        <w:t xml:space="preserve">  Any leave taken for jury duty will be unpaid leave</w:t>
      </w:r>
    </w:p>
    <w:p w14:paraId="0C65ED0E" w14:textId="77777777" w:rsidR="006A6899" w:rsidRDefault="006A6899" w:rsidP="00E0665B">
      <w:pPr>
        <w:pBdr>
          <w:top w:val="nil"/>
          <w:left w:val="nil"/>
          <w:bottom w:val="nil"/>
          <w:right w:val="nil"/>
          <w:between w:val="nil"/>
        </w:pBdr>
        <w:spacing w:after="0" w:line="240" w:lineRule="auto"/>
        <w:jc w:val="both"/>
        <w:rPr>
          <w:rFonts w:ascii="Arial" w:hAnsi="Arial" w:cs="Arial"/>
          <w:color w:val="000000"/>
          <w:sz w:val="24"/>
          <w:szCs w:val="24"/>
        </w:rPr>
      </w:pPr>
    </w:p>
    <w:p w14:paraId="6488E94D" w14:textId="3D43F84B" w:rsidR="00814A2A" w:rsidRPr="00155DD3" w:rsidRDefault="002828C7"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Time for appearance in court for personal business will be the individual employee’s responsibility.  </w:t>
      </w:r>
    </w:p>
    <w:p w14:paraId="3B1A7307" w14:textId="77777777" w:rsidR="002828C7" w:rsidRPr="00155DD3" w:rsidRDefault="002828C7" w:rsidP="0078569A">
      <w:pPr>
        <w:pBdr>
          <w:top w:val="nil"/>
          <w:left w:val="nil"/>
          <w:bottom w:val="nil"/>
          <w:right w:val="nil"/>
          <w:between w:val="nil"/>
        </w:pBdr>
        <w:spacing w:after="0" w:line="240" w:lineRule="auto"/>
        <w:rPr>
          <w:rFonts w:ascii="Arial" w:hAnsi="Arial" w:cs="Arial"/>
          <w:color w:val="000000"/>
          <w:sz w:val="24"/>
          <w:szCs w:val="24"/>
        </w:rPr>
      </w:pPr>
    </w:p>
    <w:p w14:paraId="6CA63DE1" w14:textId="5C1A4495" w:rsidR="003B5922" w:rsidRPr="00155DD3" w:rsidRDefault="003B5922" w:rsidP="00C649BE">
      <w:pPr>
        <w:keepNext/>
        <w:keepLines/>
        <w:pBdr>
          <w:top w:val="nil"/>
          <w:left w:val="nil"/>
          <w:bottom w:val="nil"/>
          <w:right w:val="nil"/>
          <w:between w:val="nil"/>
        </w:pBdr>
        <w:spacing w:after="0" w:line="240" w:lineRule="auto"/>
        <w:jc w:val="center"/>
        <w:rPr>
          <w:rFonts w:ascii="Arial" w:hAnsi="Arial" w:cs="Arial"/>
          <w:b/>
          <w:bCs/>
          <w:color w:val="000000"/>
          <w:sz w:val="24"/>
          <w:szCs w:val="24"/>
          <w:u w:val="single"/>
        </w:rPr>
      </w:pPr>
      <w:r w:rsidRPr="00155DD3">
        <w:rPr>
          <w:rFonts w:ascii="Arial" w:hAnsi="Arial" w:cs="Arial"/>
          <w:b/>
          <w:bCs/>
          <w:color w:val="000000"/>
          <w:sz w:val="24"/>
          <w:szCs w:val="24"/>
          <w:u w:val="single"/>
        </w:rPr>
        <w:t>REQUEST FOR TIME OFF PROCEDURES</w:t>
      </w:r>
    </w:p>
    <w:p w14:paraId="34940E4B" w14:textId="77777777" w:rsidR="002828C7" w:rsidRPr="00155DD3" w:rsidRDefault="002828C7" w:rsidP="00C649BE">
      <w:pPr>
        <w:keepNext/>
        <w:keepLines/>
        <w:pBdr>
          <w:top w:val="nil"/>
          <w:left w:val="nil"/>
          <w:bottom w:val="nil"/>
          <w:right w:val="nil"/>
          <w:between w:val="nil"/>
        </w:pBdr>
        <w:spacing w:after="0" w:line="240" w:lineRule="auto"/>
        <w:rPr>
          <w:rFonts w:ascii="Arial" w:hAnsi="Arial" w:cs="Arial"/>
          <w:color w:val="000000"/>
          <w:sz w:val="24"/>
          <w:szCs w:val="24"/>
        </w:rPr>
      </w:pPr>
    </w:p>
    <w:p w14:paraId="73E69890" w14:textId="37CDD4DC" w:rsidR="003B5922" w:rsidRPr="00155DD3" w:rsidRDefault="00743F90" w:rsidP="00C649BE">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Generally, all</w:t>
      </w:r>
      <w:r w:rsidR="003B5922" w:rsidRPr="00155DD3">
        <w:rPr>
          <w:rFonts w:ascii="Arial" w:hAnsi="Arial" w:cs="Arial"/>
          <w:color w:val="000000"/>
          <w:sz w:val="24"/>
          <w:szCs w:val="24"/>
        </w:rPr>
        <w:t xml:space="preserve"> employee</w:t>
      </w:r>
      <w:r w:rsidRPr="00155DD3">
        <w:rPr>
          <w:rFonts w:ascii="Arial" w:hAnsi="Arial" w:cs="Arial"/>
          <w:color w:val="000000"/>
          <w:sz w:val="24"/>
          <w:szCs w:val="24"/>
        </w:rPr>
        <w:t>s</w:t>
      </w:r>
      <w:r w:rsidR="003B5922" w:rsidRPr="00155DD3">
        <w:rPr>
          <w:rFonts w:ascii="Arial" w:hAnsi="Arial" w:cs="Arial"/>
          <w:color w:val="000000"/>
          <w:sz w:val="24"/>
          <w:szCs w:val="24"/>
        </w:rPr>
        <w:t xml:space="preserve"> must submit a </w:t>
      </w:r>
      <w:r w:rsidRPr="00155DD3">
        <w:rPr>
          <w:rFonts w:ascii="Arial" w:hAnsi="Arial" w:cs="Arial"/>
          <w:color w:val="000000"/>
          <w:sz w:val="24"/>
          <w:szCs w:val="24"/>
        </w:rPr>
        <w:t>written request for</w:t>
      </w:r>
      <w:r w:rsidR="00BD17B5">
        <w:rPr>
          <w:rFonts w:ascii="Arial" w:hAnsi="Arial" w:cs="Arial"/>
          <w:color w:val="000000"/>
          <w:sz w:val="24"/>
          <w:szCs w:val="24"/>
        </w:rPr>
        <w:t xml:space="preserve"> any</w:t>
      </w:r>
      <w:r w:rsidRPr="00155DD3">
        <w:rPr>
          <w:rFonts w:ascii="Arial" w:hAnsi="Arial" w:cs="Arial"/>
          <w:color w:val="000000"/>
          <w:sz w:val="24"/>
          <w:szCs w:val="24"/>
        </w:rPr>
        <w:t xml:space="preserve"> time off, regardless of the reason for which the time off is sought.  Written requests for time off should be completed on the </w:t>
      </w:r>
      <w:r w:rsidR="003B5922" w:rsidRPr="00155DD3">
        <w:rPr>
          <w:rFonts w:ascii="Arial" w:hAnsi="Arial" w:cs="Arial"/>
          <w:color w:val="000000"/>
          <w:sz w:val="24"/>
          <w:szCs w:val="24"/>
        </w:rPr>
        <w:t xml:space="preserve">Request for Time Off </w:t>
      </w:r>
      <w:r w:rsidRPr="00155DD3">
        <w:rPr>
          <w:rFonts w:ascii="Arial" w:hAnsi="Arial" w:cs="Arial"/>
          <w:color w:val="000000"/>
          <w:sz w:val="24"/>
          <w:szCs w:val="24"/>
        </w:rPr>
        <w:t>Form that is located</w:t>
      </w:r>
      <w:r w:rsidR="003B5922" w:rsidRPr="00155DD3">
        <w:rPr>
          <w:rFonts w:ascii="Arial" w:hAnsi="Arial" w:cs="Arial"/>
          <w:color w:val="000000"/>
          <w:sz w:val="24"/>
          <w:szCs w:val="24"/>
        </w:rPr>
        <w:t xml:space="preserve"> in the </w:t>
      </w:r>
      <w:r w:rsidRPr="00155DD3">
        <w:rPr>
          <w:rFonts w:ascii="Arial" w:hAnsi="Arial" w:cs="Arial"/>
          <w:color w:val="000000"/>
          <w:sz w:val="24"/>
          <w:szCs w:val="24"/>
        </w:rPr>
        <w:t xml:space="preserve">Center’s </w:t>
      </w:r>
      <w:r w:rsidR="003B5922" w:rsidRPr="00155DD3">
        <w:rPr>
          <w:rFonts w:ascii="Arial" w:hAnsi="Arial" w:cs="Arial"/>
          <w:color w:val="000000"/>
          <w:sz w:val="24"/>
          <w:szCs w:val="24"/>
        </w:rPr>
        <w:t xml:space="preserve">office. </w:t>
      </w:r>
      <w:r w:rsidRPr="00155DD3">
        <w:rPr>
          <w:rFonts w:ascii="Arial" w:hAnsi="Arial" w:cs="Arial"/>
          <w:color w:val="000000"/>
          <w:sz w:val="24"/>
          <w:szCs w:val="24"/>
        </w:rPr>
        <w:t xml:space="preserve"> </w:t>
      </w:r>
      <w:r w:rsidR="003B5922" w:rsidRPr="00155DD3">
        <w:rPr>
          <w:rFonts w:ascii="Arial" w:hAnsi="Arial" w:cs="Arial"/>
          <w:color w:val="000000"/>
          <w:sz w:val="24"/>
          <w:szCs w:val="24"/>
        </w:rPr>
        <w:t>Th</w:t>
      </w:r>
      <w:r w:rsidRPr="00155DD3">
        <w:rPr>
          <w:rFonts w:ascii="Arial" w:hAnsi="Arial" w:cs="Arial"/>
          <w:color w:val="000000"/>
          <w:sz w:val="24"/>
          <w:szCs w:val="24"/>
        </w:rPr>
        <w:t>e Request for Time Off Form</w:t>
      </w:r>
      <w:r w:rsidR="003B5922" w:rsidRPr="00155DD3">
        <w:rPr>
          <w:rFonts w:ascii="Arial" w:hAnsi="Arial" w:cs="Arial"/>
          <w:color w:val="000000"/>
          <w:sz w:val="24"/>
          <w:szCs w:val="24"/>
        </w:rPr>
        <w:t xml:space="preserve"> is required </w:t>
      </w:r>
      <w:r w:rsidRPr="00155DD3">
        <w:rPr>
          <w:rFonts w:ascii="Arial" w:hAnsi="Arial" w:cs="Arial"/>
          <w:color w:val="000000"/>
          <w:sz w:val="24"/>
          <w:szCs w:val="24"/>
        </w:rPr>
        <w:t xml:space="preserve">for all requested time off regardless of the length of time requested, including </w:t>
      </w:r>
      <w:r w:rsidR="00646CB4" w:rsidRPr="00155DD3">
        <w:rPr>
          <w:rFonts w:ascii="Arial" w:hAnsi="Arial" w:cs="Arial"/>
          <w:color w:val="000000"/>
          <w:sz w:val="24"/>
          <w:szCs w:val="24"/>
        </w:rPr>
        <w:t xml:space="preserve">a </w:t>
      </w:r>
      <w:r w:rsidRPr="00155DD3">
        <w:rPr>
          <w:rFonts w:ascii="Arial" w:hAnsi="Arial" w:cs="Arial"/>
          <w:color w:val="000000"/>
          <w:sz w:val="24"/>
          <w:szCs w:val="24"/>
        </w:rPr>
        <w:t>partial shift up to extended leaves of absence</w:t>
      </w:r>
      <w:r w:rsidR="003B5922" w:rsidRPr="00155DD3">
        <w:rPr>
          <w:rFonts w:ascii="Arial" w:hAnsi="Arial" w:cs="Arial"/>
          <w:color w:val="000000"/>
          <w:sz w:val="24"/>
          <w:szCs w:val="24"/>
        </w:rPr>
        <w:t>.</w:t>
      </w:r>
      <w:r w:rsidRPr="00155DD3">
        <w:rPr>
          <w:rFonts w:ascii="Arial" w:hAnsi="Arial" w:cs="Arial"/>
          <w:color w:val="000000"/>
          <w:sz w:val="24"/>
          <w:szCs w:val="24"/>
        </w:rPr>
        <w:t xml:space="preserve"> </w:t>
      </w:r>
      <w:r w:rsidR="003B5922" w:rsidRPr="00155DD3">
        <w:rPr>
          <w:rFonts w:ascii="Arial" w:hAnsi="Arial" w:cs="Arial"/>
          <w:color w:val="000000"/>
          <w:sz w:val="24"/>
          <w:szCs w:val="24"/>
        </w:rPr>
        <w:t xml:space="preserve"> </w:t>
      </w:r>
      <w:r w:rsidRPr="00155DD3">
        <w:rPr>
          <w:rFonts w:ascii="Arial" w:hAnsi="Arial" w:cs="Arial"/>
          <w:color w:val="000000"/>
          <w:sz w:val="24"/>
          <w:szCs w:val="24"/>
        </w:rPr>
        <w:t>The Request for Time Off Form should not</w:t>
      </w:r>
      <w:r w:rsidR="003B5922" w:rsidRPr="00155DD3">
        <w:rPr>
          <w:rFonts w:ascii="Arial" w:hAnsi="Arial" w:cs="Arial"/>
          <w:color w:val="000000"/>
          <w:sz w:val="24"/>
          <w:szCs w:val="24"/>
        </w:rPr>
        <w:t xml:space="preserve"> be submitted more than 3 weeks prior to the beginning of the </w:t>
      </w:r>
      <w:r w:rsidR="00513083" w:rsidRPr="00155DD3">
        <w:rPr>
          <w:rFonts w:ascii="Arial" w:hAnsi="Arial" w:cs="Arial"/>
          <w:color w:val="000000"/>
          <w:sz w:val="24"/>
          <w:szCs w:val="24"/>
        </w:rPr>
        <w:t xml:space="preserve">requested leave, but no less than </w:t>
      </w:r>
      <w:r w:rsidR="006C7F67">
        <w:rPr>
          <w:rFonts w:ascii="Arial" w:hAnsi="Arial" w:cs="Arial"/>
          <w:color w:val="000000"/>
          <w:sz w:val="24"/>
          <w:szCs w:val="24"/>
        </w:rPr>
        <w:t>1</w:t>
      </w:r>
      <w:r w:rsidR="00513083" w:rsidRPr="00155DD3">
        <w:rPr>
          <w:rFonts w:ascii="Arial" w:hAnsi="Arial" w:cs="Arial"/>
          <w:color w:val="000000"/>
          <w:sz w:val="24"/>
          <w:szCs w:val="24"/>
        </w:rPr>
        <w:t xml:space="preserve"> week prior to the requested leave,</w:t>
      </w:r>
      <w:r w:rsidRPr="00155DD3">
        <w:rPr>
          <w:rFonts w:ascii="Arial" w:hAnsi="Arial" w:cs="Arial"/>
          <w:color w:val="000000"/>
          <w:sz w:val="24"/>
          <w:szCs w:val="24"/>
        </w:rPr>
        <w:t xml:space="preserve"> unless </w:t>
      </w:r>
      <w:r w:rsidR="00513083" w:rsidRPr="00155DD3">
        <w:rPr>
          <w:rFonts w:ascii="Arial" w:hAnsi="Arial" w:cs="Arial"/>
          <w:color w:val="000000"/>
          <w:sz w:val="24"/>
          <w:szCs w:val="24"/>
        </w:rPr>
        <w:t>the leave is for</w:t>
      </w:r>
      <w:r w:rsidR="00BD17B5">
        <w:rPr>
          <w:rFonts w:ascii="Arial" w:hAnsi="Arial" w:cs="Arial"/>
          <w:color w:val="000000"/>
          <w:sz w:val="24"/>
          <w:szCs w:val="24"/>
        </w:rPr>
        <w:t xml:space="preserve"> unexpected</w:t>
      </w:r>
      <w:r w:rsidR="00513083" w:rsidRPr="00155DD3">
        <w:rPr>
          <w:rFonts w:ascii="Arial" w:hAnsi="Arial" w:cs="Arial"/>
          <w:color w:val="000000"/>
          <w:sz w:val="24"/>
          <w:szCs w:val="24"/>
        </w:rPr>
        <w:t xml:space="preserve"> family and medical leave, military leave, and jury duty leave</w:t>
      </w:r>
      <w:r w:rsidR="003B5922" w:rsidRPr="00155DD3">
        <w:rPr>
          <w:rFonts w:ascii="Arial" w:hAnsi="Arial" w:cs="Arial"/>
          <w:color w:val="000000"/>
          <w:sz w:val="24"/>
          <w:szCs w:val="24"/>
        </w:rPr>
        <w:t>.</w:t>
      </w:r>
    </w:p>
    <w:p w14:paraId="7077C4CB" w14:textId="77777777" w:rsidR="003B5922" w:rsidRPr="00155DD3" w:rsidRDefault="003B5922" w:rsidP="00E0665B">
      <w:pPr>
        <w:pBdr>
          <w:top w:val="nil"/>
          <w:left w:val="nil"/>
          <w:bottom w:val="nil"/>
          <w:right w:val="nil"/>
          <w:between w:val="nil"/>
        </w:pBdr>
        <w:spacing w:after="0" w:line="240" w:lineRule="auto"/>
        <w:jc w:val="both"/>
        <w:rPr>
          <w:rFonts w:ascii="Arial" w:hAnsi="Arial" w:cs="Arial"/>
          <w:color w:val="000000"/>
          <w:sz w:val="24"/>
          <w:szCs w:val="24"/>
        </w:rPr>
      </w:pPr>
    </w:p>
    <w:p w14:paraId="3DC5A2F2" w14:textId="6CF46299" w:rsidR="003B5922" w:rsidRPr="00155DD3" w:rsidRDefault="00513083"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Employees are responsible for finding coverage for any regularly scheduled shifts during the employee’s leave, except in cases of emergency or as otherwise agreed to by the Director</w:t>
      </w:r>
      <w:r w:rsidR="003B5922" w:rsidRPr="00155DD3">
        <w:rPr>
          <w:rFonts w:ascii="Arial" w:hAnsi="Arial" w:cs="Arial"/>
          <w:color w:val="000000"/>
          <w:sz w:val="24"/>
          <w:szCs w:val="24"/>
        </w:rPr>
        <w:t>.</w:t>
      </w:r>
    </w:p>
    <w:p w14:paraId="6208F9D9" w14:textId="77777777" w:rsidR="003B5922" w:rsidRPr="00155DD3" w:rsidRDefault="003B5922" w:rsidP="00E0665B">
      <w:pPr>
        <w:pBdr>
          <w:top w:val="nil"/>
          <w:left w:val="nil"/>
          <w:bottom w:val="nil"/>
          <w:right w:val="nil"/>
          <w:between w:val="nil"/>
        </w:pBdr>
        <w:spacing w:after="0" w:line="240" w:lineRule="auto"/>
        <w:jc w:val="both"/>
        <w:rPr>
          <w:rFonts w:ascii="Arial" w:hAnsi="Arial" w:cs="Arial"/>
          <w:color w:val="000000"/>
          <w:sz w:val="24"/>
          <w:szCs w:val="24"/>
        </w:rPr>
      </w:pPr>
    </w:p>
    <w:p w14:paraId="0D65F52B" w14:textId="574B4E5E" w:rsidR="003B5922" w:rsidRPr="00155DD3" w:rsidRDefault="00513083"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An employee who fails to adhere to these procedures will be subject to disciplinary action.  </w:t>
      </w:r>
      <w:r w:rsidR="003B5922" w:rsidRPr="00155DD3">
        <w:rPr>
          <w:rFonts w:ascii="Arial" w:hAnsi="Arial" w:cs="Arial"/>
          <w:color w:val="000000"/>
          <w:sz w:val="24"/>
          <w:szCs w:val="24"/>
        </w:rPr>
        <w:t>If a</w:t>
      </w:r>
      <w:r w:rsidRPr="00155DD3">
        <w:rPr>
          <w:rFonts w:ascii="Arial" w:hAnsi="Arial" w:cs="Arial"/>
          <w:color w:val="000000"/>
          <w:sz w:val="24"/>
          <w:szCs w:val="24"/>
        </w:rPr>
        <w:t xml:space="preserve">n employee fails to appropriately request time off or is not granted time off and </w:t>
      </w:r>
      <w:r w:rsidR="003B5922" w:rsidRPr="00155DD3">
        <w:rPr>
          <w:rFonts w:ascii="Arial" w:hAnsi="Arial" w:cs="Arial"/>
          <w:color w:val="000000"/>
          <w:sz w:val="24"/>
          <w:szCs w:val="24"/>
        </w:rPr>
        <w:t>does not arrive for their scheduled work shift, the</w:t>
      </w:r>
      <w:r w:rsidRPr="00155DD3">
        <w:rPr>
          <w:rFonts w:ascii="Arial" w:hAnsi="Arial" w:cs="Arial"/>
          <w:color w:val="000000"/>
          <w:sz w:val="24"/>
          <w:szCs w:val="24"/>
        </w:rPr>
        <w:t xml:space="preserve"> employee will be subject to disciplinary action, up to and including termination of employment.</w:t>
      </w:r>
    </w:p>
    <w:p w14:paraId="7F0A6035" w14:textId="5F39F40D" w:rsidR="00513083" w:rsidRPr="00155DD3" w:rsidRDefault="00513083" w:rsidP="0078569A">
      <w:pPr>
        <w:pBdr>
          <w:top w:val="nil"/>
          <w:left w:val="nil"/>
          <w:bottom w:val="nil"/>
          <w:right w:val="nil"/>
          <w:between w:val="nil"/>
        </w:pBdr>
        <w:spacing w:after="0" w:line="240" w:lineRule="auto"/>
        <w:rPr>
          <w:rFonts w:ascii="Arial" w:hAnsi="Arial" w:cs="Arial"/>
          <w:color w:val="000000"/>
          <w:sz w:val="24"/>
          <w:szCs w:val="24"/>
        </w:rPr>
      </w:pPr>
    </w:p>
    <w:p w14:paraId="4D547788" w14:textId="4CDEB667" w:rsidR="00513083" w:rsidRPr="00BD17B5" w:rsidRDefault="00513083" w:rsidP="00E0665B">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BD17B5">
        <w:rPr>
          <w:rFonts w:ascii="Arial" w:hAnsi="Arial" w:cs="Arial"/>
          <w:b/>
          <w:bCs/>
          <w:color w:val="000000"/>
          <w:sz w:val="24"/>
          <w:szCs w:val="24"/>
          <w:u w:val="single"/>
        </w:rPr>
        <w:t>EMPLOYEE BENEFITS</w:t>
      </w:r>
    </w:p>
    <w:p w14:paraId="6044110E" w14:textId="0B2FD8C6" w:rsidR="00274D29" w:rsidRPr="00BD17B5" w:rsidRDefault="00274D29" w:rsidP="0078569A">
      <w:pPr>
        <w:pBdr>
          <w:top w:val="nil"/>
          <w:left w:val="nil"/>
          <w:bottom w:val="nil"/>
          <w:right w:val="nil"/>
          <w:between w:val="nil"/>
        </w:pBdr>
        <w:spacing w:after="0" w:line="240" w:lineRule="auto"/>
        <w:rPr>
          <w:rFonts w:ascii="Arial" w:hAnsi="Arial" w:cs="Arial"/>
          <w:color w:val="000000"/>
          <w:sz w:val="24"/>
          <w:szCs w:val="24"/>
        </w:rPr>
      </w:pPr>
    </w:p>
    <w:p w14:paraId="5413F571" w14:textId="14770B4C" w:rsidR="00F05F58" w:rsidRDefault="00BD17B5" w:rsidP="00BD17B5">
      <w:pPr>
        <w:pBdr>
          <w:top w:val="nil"/>
          <w:left w:val="nil"/>
          <w:bottom w:val="nil"/>
          <w:right w:val="nil"/>
          <w:between w:val="nil"/>
        </w:pBdr>
        <w:spacing w:after="0" w:line="240" w:lineRule="auto"/>
        <w:rPr>
          <w:rFonts w:ascii="Arial" w:hAnsi="Arial" w:cs="Arial"/>
          <w:color w:val="000000"/>
          <w:sz w:val="24"/>
          <w:szCs w:val="24"/>
        </w:rPr>
      </w:pPr>
      <w:r w:rsidRPr="00BD17B5">
        <w:rPr>
          <w:rFonts w:ascii="Arial" w:hAnsi="Arial" w:cs="Arial"/>
          <w:color w:val="000000"/>
          <w:sz w:val="24"/>
          <w:szCs w:val="24"/>
        </w:rPr>
        <w:t xml:space="preserve">Currently, the Growing Garden does not offer medical or health care insurance benefits or retirement plans.  </w:t>
      </w:r>
      <w:r w:rsidR="00F05F58" w:rsidRPr="00155DD3">
        <w:rPr>
          <w:rFonts w:ascii="Arial" w:hAnsi="Arial" w:cs="Arial"/>
          <w:color w:val="000000"/>
          <w:sz w:val="24"/>
          <w:szCs w:val="24"/>
        </w:rPr>
        <w:t xml:space="preserve"> </w:t>
      </w:r>
    </w:p>
    <w:p w14:paraId="35F92C44" w14:textId="6C22CBE7" w:rsidR="00BA7CBB" w:rsidRDefault="00BA7CBB" w:rsidP="00BD17B5">
      <w:pPr>
        <w:pBdr>
          <w:top w:val="nil"/>
          <w:left w:val="nil"/>
          <w:bottom w:val="nil"/>
          <w:right w:val="nil"/>
          <w:between w:val="nil"/>
        </w:pBdr>
        <w:spacing w:after="0" w:line="240" w:lineRule="auto"/>
        <w:rPr>
          <w:rFonts w:ascii="Arial" w:hAnsi="Arial" w:cs="Arial"/>
          <w:color w:val="000000"/>
          <w:sz w:val="24"/>
          <w:szCs w:val="24"/>
        </w:rPr>
      </w:pPr>
    </w:p>
    <w:p w14:paraId="0DF555C8" w14:textId="15300EAB" w:rsidR="00BA7CBB" w:rsidRPr="00BA7CBB" w:rsidRDefault="00BA7CBB" w:rsidP="00BA7CBB">
      <w:pPr>
        <w:pBdr>
          <w:top w:val="nil"/>
          <w:left w:val="nil"/>
          <w:bottom w:val="nil"/>
          <w:right w:val="nil"/>
          <w:between w:val="nil"/>
        </w:pBdr>
        <w:spacing w:after="0" w:line="240" w:lineRule="auto"/>
        <w:jc w:val="center"/>
        <w:rPr>
          <w:rFonts w:ascii="Arial" w:hAnsi="Arial" w:cs="Arial"/>
          <w:b/>
          <w:bCs/>
          <w:color w:val="000000"/>
          <w:sz w:val="24"/>
          <w:szCs w:val="24"/>
          <w:u w:val="single"/>
        </w:rPr>
      </w:pPr>
      <w:r w:rsidRPr="00BA7CBB">
        <w:rPr>
          <w:rFonts w:ascii="Arial" w:hAnsi="Arial" w:cs="Arial"/>
          <w:b/>
          <w:bCs/>
          <w:color w:val="000000"/>
          <w:sz w:val="24"/>
          <w:szCs w:val="24"/>
          <w:u w:val="single"/>
        </w:rPr>
        <w:t>CHILD CARE CLEARANCES</w:t>
      </w:r>
    </w:p>
    <w:p w14:paraId="0ED4CFAE" w14:textId="77777777" w:rsidR="00BA7CBB" w:rsidRDefault="00BA7CBB" w:rsidP="00BD17B5">
      <w:pPr>
        <w:pBdr>
          <w:top w:val="nil"/>
          <w:left w:val="nil"/>
          <w:bottom w:val="nil"/>
          <w:right w:val="nil"/>
          <w:between w:val="nil"/>
        </w:pBdr>
        <w:spacing w:after="0" w:line="240" w:lineRule="auto"/>
        <w:rPr>
          <w:rFonts w:ascii="Arial" w:hAnsi="Arial" w:cs="Arial"/>
          <w:color w:val="000000"/>
          <w:sz w:val="24"/>
          <w:szCs w:val="24"/>
        </w:rPr>
      </w:pPr>
    </w:p>
    <w:p w14:paraId="3B2A5973" w14:textId="77777777" w:rsidR="00BA7CBB" w:rsidRDefault="00BA7CBB" w:rsidP="00BD17B5">
      <w:pPr>
        <w:pBdr>
          <w:top w:val="nil"/>
          <w:left w:val="nil"/>
          <w:bottom w:val="nil"/>
          <w:right w:val="nil"/>
          <w:between w:val="nil"/>
        </w:pBdr>
        <w:spacing w:after="0" w:line="240" w:lineRule="auto"/>
        <w:rPr>
          <w:rFonts w:ascii="Arial" w:hAnsi="Arial" w:cs="Arial"/>
          <w:color w:val="000000"/>
          <w:sz w:val="24"/>
          <w:szCs w:val="24"/>
        </w:rPr>
      </w:pPr>
    </w:p>
    <w:p w14:paraId="0FF9AD4A" w14:textId="3AE34534" w:rsidR="00BA7CBB" w:rsidRDefault="00BA7CBB" w:rsidP="00BD17B5">
      <w:pPr>
        <w:pBdr>
          <w:top w:val="nil"/>
          <w:left w:val="nil"/>
          <w:bottom w:val="nil"/>
          <w:right w:val="nil"/>
          <w:between w:val="nil"/>
        </w:pBdr>
        <w:spacing w:after="0" w:line="240" w:lineRule="auto"/>
        <w:rPr>
          <w:rFonts w:ascii="Arial" w:hAnsi="Arial" w:cs="Arial"/>
          <w:color w:val="000000"/>
          <w:sz w:val="24"/>
          <w:szCs w:val="24"/>
        </w:rPr>
      </w:pPr>
      <w:r>
        <w:rPr>
          <w:rFonts w:ascii="Arial" w:hAnsi="Arial" w:cs="Arial"/>
          <w:color w:val="000000"/>
          <w:sz w:val="24"/>
          <w:szCs w:val="24"/>
        </w:rPr>
        <w:t>To maintain job eligibility, the employee is responsible to obtain, and maintain, all required active clearances</w:t>
      </w:r>
      <w:r w:rsidR="001738FE">
        <w:rPr>
          <w:rFonts w:ascii="Arial" w:hAnsi="Arial" w:cs="Arial"/>
          <w:color w:val="000000"/>
          <w:sz w:val="24"/>
          <w:szCs w:val="24"/>
        </w:rPr>
        <w:t xml:space="preserve"> (such as Child Abuse clearances, FBI clearances, Pennsylvania State Police clearances, fingerprinting, etc.)</w:t>
      </w:r>
      <w:r>
        <w:rPr>
          <w:rFonts w:ascii="Arial" w:hAnsi="Arial" w:cs="Arial"/>
          <w:color w:val="000000"/>
          <w:sz w:val="24"/>
          <w:szCs w:val="24"/>
        </w:rPr>
        <w:t xml:space="preserve"> to work with children in the Commonwealth of Pennsylvania.  </w:t>
      </w:r>
    </w:p>
    <w:p w14:paraId="708AAEEA" w14:textId="77777777" w:rsidR="00BA7CBB" w:rsidRDefault="00BA7CBB" w:rsidP="00BD17B5">
      <w:pPr>
        <w:pBdr>
          <w:top w:val="nil"/>
          <w:left w:val="nil"/>
          <w:bottom w:val="nil"/>
          <w:right w:val="nil"/>
          <w:between w:val="nil"/>
        </w:pBdr>
        <w:spacing w:after="0" w:line="240" w:lineRule="auto"/>
        <w:rPr>
          <w:rFonts w:ascii="Arial" w:hAnsi="Arial" w:cs="Arial"/>
          <w:color w:val="000000"/>
          <w:sz w:val="24"/>
          <w:szCs w:val="24"/>
        </w:rPr>
      </w:pPr>
    </w:p>
    <w:p w14:paraId="058991CA" w14:textId="291DE48E" w:rsidR="00BA7CBB" w:rsidRPr="00155DD3" w:rsidRDefault="001738FE" w:rsidP="00BD17B5">
      <w:pPr>
        <w:pBdr>
          <w:top w:val="nil"/>
          <w:left w:val="nil"/>
          <w:bottom w:val="nil"/>
          <w:right w:val="nil"/>
          <w:between w:val="nil"/>
        </w:pBdr>
        <w:spacing w:after="0" w:line="240" w:lineRule="auto"/>
        <w:rPr>
          <w:rFonts w:ascii="Arial" w:hAnsi="Arial" w:cs="Arial"/>
          <w:color w:val="000000"/>
          <w:sz w:val="24"/>
          <w:szCs w:val="24"/>
        </w:rPr>
      </w:pPr>
      <w:r>
        <w:rPr>
          <w:rFonts w:ascii="Arial" w:hAnsi="Arial" w:cs="Arial"/>
          <w:color w:val="000000"/>
          <w:sz w:val="24"/>
          <w:szCs w:val="24"/>
        </w:rPr>
        <w:t xml:space="preserve">Employees are required to pay for the initial costs of obtaining their childcare clearances; however, as a benefit to employees, the Growing Garden offers a one-time cash reimbursement for the Employee’s documented costs of obtaining the clearances, after one consecutive year of employment.  Employees must retain documentation for all expenses incurred in obtaining the </w:t>
      </w:r>
      <w:r>
        <w:rPr>
          <w:rFonts w:ascii="Arial" w:hAnsi="Arial" w:cs="Arial"/>
          <w:color w:val="000000"/>
          <w:sz w:val="24"/>
          <w:szCs w:val="24"/>
        </w:rPr>
        <w:lastRenderedPageBreak/>
        <w:t xml:space="preserve">mandatory clearances, and submit to Employer, either at the time of hire (to be placed into Employee’s personnel file for the following year), </w:t>
      </w:r>
      <w:r w:rsidR="00BA7CBB">
        <w:rPr>
          <w:rFonts w:ascii="Arial" w:hAnsi="Arial" w:cs="Arial"/>
          <w:color w:val="000000"/>
          <w:sz w:val="24"/>
          <w:szCs w:val="24"/>
        </w:rPr>
        <w:t xml:space="preserve"> </w:t>
      </w:r>
    </w:p>
    <w:p w14:paraId="206A62E9" w14:textId="77777777" w:rsidR="00660F56" w:rsidRPr="00155DD3" w:rsidRDefault="00660F56" w:rsidP="0078569A">
      <w:pPr>
        <w:pBdr>
          <w:top w:val="nil"/>
          <w:left w:val="nil"/>
          <w:bottom w:val="nil"/>
          <w:right w:val="nil"/>
          <w:between w:val="nil"/>
        </w:pBdr>
        <w:spacing w:after="0" w:line="240" w:lineRule="auto"/>
        <w:rPr>
          <w:rFonts w:ascii="Arial" w:hAnsi="Arial" w:cs="Arial"/>
          <w:color w:val="000000"/>
          <w:sz w:val="24"/>
          <w:szCs w:val="24"/>
        </w:rPr>
      </w:pPr>
    </w:p>
    <w:p w14:paraId="385077E9" w14:textId="7E9DF886" w:rsidR="00274D29" w:rsidRPr="00155DD3" w:rsidRDefault="00733911" w:rsidP="00733911">
      <w:pPr>
        <w:spacing w:after="0" w:line="240" w:lineRule="auto"/>
        <w:jc w:val="center"/>
        <w:rPr>
          <w:rFonts w:ascii="Arial" w:hAnsi="Arial" w:cs="Arial"/>
          <w:b/>
          <w:sz w:val="24"/>
          <w:szCs w:val="24"/>
          <w:u w:val="single"/>
        </w:rPr>
      </w:pPr>
      <w:r w:rsidRPr="00155DD3">
        <w:rPr>
          <w:rFonts w:ascii="Arial" w:hAnsi="Arial" w:cs="Arial"/>
          <w:b/>
          <w:bCs/>
          <w:color w:val="000000"/>
          <w:sz w:val="24"/>
          <w:szCs w:val="24"/>
          <w:u w:val="single"/>
        </w:rPr>
        <w:t xml:space="preserve">EMPLOYEE </w:t>
      </w:r>
      <w:r w:rsidR="00274D29" w:rsidRPr="00155DD3">
        <w:rPr>
          <w:rFonts w:ascii="Arial" w:hAnsi="Arial" w:cs="Arial"/>
          <w:b/>
          <w:bCs/>
          <w:sz w:val="24"/>
          <w:szCs w:val="24"/>
          <w:u w:val="single"/>
        </w:rPr>
        <w:t>C</w:t>
      </w:r>
      <w:r w:rsidR="00274D29" w:rsidRPr="00155DD3">
        <w:rPr>
          <w:rFonts w:ascii="Arial" w:hAnsi="Arial" w:cs="Arial"/>
          <w:b/>
          <w:sz w:val="24"/>
          <w:szCs w:val="24"/>
          <w:u w:val="single"/>
        </w:rPr>
        <w:t xml:space="preserve">ODE OF CONDUCT: </w:t>
      </w:r>
      <w:r w:rsidRPr="00155DD3">
        <w:rPr>
          <w:rFonts w:ascii="Arial" w:hAnsi="Arial" w:cs="Arial"/>
          <w:b/>
          <w:sz w:val="24"/>
          <w:szCs w:val="24"/>
          <w:u w:val="single"/>
        </w:rPr>
        <w:t xml:space="preserve"> CENTER ACTIVITIES</w:t>
      </w:r>
    </w:p>
    <w:p w14:paraId="75145098" w14:textId="77777777" w:rsidR="00733911" w:rsidRPr="00155DD3" w:rsidRDefault="00733911" w:rsidP="00E0665B">
      <w:pPr>
        <w:spacing w:after="0" w:line="240" w:lineRule="auto"/>
        <w:jc w:val="center"/>
        <w:rPr>
          <w:rFonts w:ascii="Arial" w:hAnsi="Arial" w:cs="Arial"/>
          <w:b/>
          <w:sz w:val="24"/>
          <w:szCs w:val="24"/>
          <w:u w:val="single"/>
        </w:rPr>
      </w:pPr>
    </w:p>
    <w:p w14:paraId="645FF3D4" w14:textId="00922755" w:rsidR="00D03AF1" w:rsidRPr="00155DD3" w:rsidRDefault="00D03AF1"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shall conduct themselves in a professional and welcoming manner at all times at the Center and during working hours. </w:t>
      </w:r>
    </w:p>
    <w:p w14:paraId="0214F97E" w14:textId="3088189B" w:rsidR="00274D29" w:rsidRPr="00155DD3" w:rsidRDefault="00F05F58"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w:t>
      </w:r>
      <w:r w:rsidR="00733911" w:rsidRPr="00155DD3">
        <w:rPr>
          <w:rFonts w:ascii="Arial" w:hAnsi="Arial" w:cs="Arial"/>
          <w:color w:val="000000"/>
          <w:sz w:val="24"/>
          <w:szCs w:val="24"/>
        </w:rPr>
        <w:t xml:space="preserve">mployees </w:t>
      </w:r>
      <w:r w:rsidRPr="00155DD3">
        <w:rPr>
          <w:rFonts w:ascii="Arial" w:hAnsi="Arial" w:cs="Arial"/>
          <w:color w:val="000000"/>
          <w:sz w:val="24"/>
          <w:szCs w:val="24"/>
        </w:rPr>
        <w:t>s</w:t>
      </w:r>
      <w:r w:rsidR="00274D29" w:rsidRPr="00155DD3">
        <w:rPr>
          <w:rFonts w:ascii="Arial" w:hAnsi="Arial" w:cs="Arial"/>
          <w:color w:val="000000"/>
          <w:sz w:val="24"/>
          <w:szCs w:val="24"/>
        </w:rPr>
        <w:t>hall NEVER leave a child unsupervised.</w:t>
      </w:r>
    </w:p>
    <w:p w14:paraId="79B41410" w14:textId="5F8B2BEC" w:rsidR="00274D29" w:rsidRPr="00155DD3" w:rsidRDefault="00733911"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w:t>
      </w:r>
      <w:r w:rsidR="00274D29" w:rsidRPr="00155DD3">
        <w:rPr>
          <w:rFonts w:ascii="Arial" w:hAnsi="Arial" w:cs="Arial"/>
          <w:color w:val="000000"/>
          <w:sz w:val="24"/>
          <w:szCs w:val="24"/>
        </w:rPr>
        <w:t xml:space="preserve"> </w:t>
      </w:r>
      <w:r w:rsidRPr="00155DD3">
        <w:rPr>
          <w:rFonts w:ascii="Arial" w:hAnsi="Arial" w:cs="Arial"/>
          <w:color w:val="000000"/>
          <w:sz w:val="24"/>
          <w:szCs w:val="24"/>
        </w:rPr>
        <w:t>shall</w:t>
      </w:r>
      <w:r w:rsidR="00274D29" w:rsidRPr="00155DD3">
        <w:rPr>
          <w:rFonts w:ascii="Arial" w:hAnsi="Arial" w:cs="Arial"/>
          <w:color w:val="000000"/>
          <w:sz w:val="24"/>
          <w:szCs w:val="24"/>
        </w:rPr>
        <w:t xml:space="preserve"> </w:t>
      </w:r>
      <w:r w:rsidRPr="00155DD3">
        <w:rPr>
          <w:rFonts w:ascii="Arial" w:hAnsi="Arial" w:cs="Arial"/>
          <w:color w:val="000000"/>
          <w:sz w:val="24"/>
          <w:szCs w:val="24"/>
        </w:rPr>
        <w:t xml:space="preserve">supervise child restroom activities by </w:t>
      </w:r>
      <w:r w:rsidR="00274D29" w:rsidRPr="00155DD3">
        <w:rPr>
          <w:rFonts w:ascii="Arial" w:hAnsi="Arial" w:cs="Arial"/>
          <w:color w:val="000000"/>
          <w:sz w:val="24"/>
          <w:szCs w:val="24"/>
        </w:rPr>
        <w:t>stand</w:t>
      </w:r>
      <w:r w:rsidRPr="00155DD3">
        <w:rPr>
          <w:rFonts w:ascii="Arial" w:hAnsi="Arial" w:cs="Arial"/>
          <w:color w:val="000000"/>
          <w:sz w:val="24"/>
          <w:szCs w:val="24"/>
        </w:rPr>
        <w:t>ing</w:t>
      </w:r>
      <w:r w:rsidR="00274D29" w:rsidRPr="00155DD3">
        <w:rPr>
          <w:rFonts w:ascii="Arial" w:hAnsi="Arial" w:cs="Arial"/>
          <w:color w:val="000000"/>
          <w:sz w:val="24"/>
          <w:szCs w:val="24"/>
        </w:rPr>
        <w:t xml:space="preserve"> outside the doorway while children are using the restroom. </w:t>
      </w:r>
    </w:p>
    <w:p w14:paraId="0C7299FC" w14:textId="0F6358D6" w:rsidR="00274D29" w:rsidRPr="00155DD3" w:rsidRDefault="00733911"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w:t>
      </w:r>
      <w:r w:rsidR="00274D29" w:rsidRPr="00155DD3">
        <w:rPr>
          <w:rFonts w:ascii="Arial" w:hAnsi="Arial" w:cs="Arial"/>
          <w:color w:val="000000"/>
          <w:sz w:val="24"/>
          <w:szCs w:val="24"/>
        </w:rPr>
        <w:t xml:space="preserve">shall not abuse </w:t>
      </w:r>
      <w:r w:rsidRPr="00155DD3">
        <w:rPr>
          <w:rFonts w:ascii="Arial" w:hAnsi="Arial" w:cs="Arial"/>
          <w:color w:val="000000"/>
          <w:sz w:val="24"/>
          <w:szCs w:val="24"/>
        </w:rPr>
        <w:t xml:space="preserve">or neglect any </w:t>
      </w:r>
      <w:r w:rsidR="00274D29" w:rsidRPr="00155DD3">
        <w:rPr>
          <w:rFonts w:ascii="Arial" w:hAnsi="Arial" w:cs="Arial"/>
          <w:color w:val="000000"/>
          <w:sz w:val="24"/>
          <w:szCs w:val="24"/>
        </w:rPr>
        <w:t>child</w:t>
      </w:r>
      <w:r w:rsidRPr="00155DD3">
        <w:rPr>
          <w:rFonts w:ascii="Arial" w:hAnsi="Arial" w:cs="Arial"/>
          <w:color w:val="000000"/>
          <w:sz w:val="24"/>
          <w:szCs w:val="24"/>
        </w:rPr>
        <w:t xml:space="preserve"> in any way</w:t>
      </w:r>
      <w:r w:rsidR="00274D29" w:rsidRPr="00155DD3">
        <w:rPr>
          <w:rFonts w:ascii="Arial" w:hAnsi="Arial" w:cs="Arial"/>
          <w:color w:val="000000"/>
          <w:sz w:val="24"/>
          <w:szCs w:val="24"/>
        </w:rPr>
        <w:t>.</w:t>
      </w:r>
      <w:r w:rsidRPr="00155DD3">
        <w:rPr>
          <w:rFonts w:ascii="Arial" w:hAnsi="Arial" w:cs="Arial"/>
          <w:color w:val="000000"/>
          <w:sz w:val="24"/>
          <w:szCs w:val="24"/>
        </w:rPr>
        <w:t xml:space="preserve"> </w:t>
      </w:r>
      <w:r w:rsidR="00274D29" w:rsidRPr="00155DD3">
        <w:rPr>
          <w:rFonts w:ascii="Arial" w:hAnsi="Arial" w:cs="Arial"/>
          <w:color w:val="000000"/>
          <w:sz w:val="24"/>
          <w:szCs w:val="24"/>
        </w:rPr>
        <w:t xml:space="preserve"> Any type of abuse </w:t>
      </w:r>
      <w:r w:rsidRPr="00155DD3">
        <w:rPr>
          <w:rFonts w:ascii="Arial" w:hAnsi="Arial" w:cs="Arial"/>
          <w:color w:val="000000"/>
          <w:sz w:val="24"/>
          <w:szCs w:val="24"/>
        </w:rPr>
        <w:t xml:space="preserve">or neglect </w:t>
      </w:r>
      <w:r w:rsidR="00274D29" w:rsidRPr="00155DD3">
        <w:rPr>
          <w:rFonts w:ascii="Arial" w:hAnsi="Arial" w:cs="Arial"/>
          <w:color w:val="000000"/>
          <w:sz w:val="24"/>
          <w:szCs w:val="24"/>
        </w:rPr>
        <w:t xml:space="preserve">will not be tolerated and </w:t>
      </w:r>
      <w:r w:rsidRPr="00155DD3">
        <w:rPr>
          <w:rFonts w:ascii="Arial" w:hAnsi="Arial" w:cs="Arial"/>
          <w:color w:val="000000"/>
          <w:sz w:val="24"/>
          <w:szCs w:val="24"/>
        </w:rPr>
        <w:t>will</w:t>
      </w:r>
      <w:r w:rsidR="00274D29" w:rsidRPr="00155DD3">
        <w:rPr>
          <w:rFonts w:ascii="Arial" w:hAnsi="Arial" w:cs="Arial"/>
          <w:color w:val="000000"/>
          <w:sz w:val="24"/>
          <w:szCs w:val="24"/>
        </w:rPr>
        <w:t xml:space="preserve"> </w:t>
      </w:r>
      <w:r w:rsidRPr="00155DD3">
        <w:rPr>
          <w:rFonts w:ascii="Arial" w:hAnsi="Arial" w:cs="Arial"/>
          <w:color w:val="000000"/>
          <w:sz w:val="24"/>
          <w:szCs w:val="24"/>
        </w:rPr>
        <w:t>result in</w:t>
      </w:r>
      <w:r w:rsidR="00274D29" w:rsidRPr="00155DD3">
        <w:rPr>
          <w:rFonts w:ascii="Arial" w:hAnsi="Arial" w:cs="Arial"/>
          <w:color w:val="000000"/>
          <w:sz w:val="24"/>
          <w:szCs w:val="24"/>
        </w:rPr>
        <w:t xml:space="preserve"> immediate </w:t>
      </w:r>
      <w:r w:rsidRPr="00155DD3">
        <w:rPr>
          <w:rFonts w:ascii="Arial" w:hAnsi="Arial" w:cs="Arial"/>
          <w:color w:val="000000"/>
          <w:sz w:val="24"/>
          <w:szCs w:val="24"/>
        </w:rPr>
        <w:t>termination of employment and reporting of the individual’s action(s) to the proper authorities</w:t>
      </w:r>
      <w:r w:rsidR="00274D29" w:rsidRPr="00155DD3">
        <w:rPr>
          <w:rFonts w:ascii="Arial" w:hAnsi="Arial" w:cs="Arial"/>
          <w:color w:val="000000"/>
          <w:sz w:val="24"/>
          <w:szCs w:val="24"/>
        </w:rPr>
        <w:t>.</w:t>
      </w:r>
    </w:p>
    <w:p w14:paraId="238A1FCE" w14:textId="6F1F5453" w:rsidR="00274D29" w:rsidRPr="00155DD3" w:rsidRDefault="00733911"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w:t>
      </w:r>
      <w:r w:rsidR="00B14C14" w:rsidRPr="00155DD3">
        <w:rPr>
          <w:rFonts w:ascii="Arial" w:hAnsi="Arial" w:cs="Arial"/>
          <w:color w:val="000000"/>
          <w:sz w:val="24"/>
          <w:szCs w:val="24"/>
        </w:rPr>
        <w:t>shall</w:t>
      </w:r>
      <w:r w:rsidR="00274D29" w:rsidRPr="00155DD3">
        <w:rPr>
          <w:rFonts w:ascii="Arial" w:hAnsi="Arial" w:cs="Arial"/>
          <w:color w:val="000000"/>
          <w:sz w:val="24"/>
          <w:szCs w:val="24"/>
        </w:rPr>
        <w:t xml:space="preserve"> have age</w:t>
      </w:r>
      <w:r w:rsidRPr="00155DD3">
        <w:rPr>
          <w:rFonts w:ascii="Arial" w:hAnsi="Arial" w:cs="Arial"/>
          <w:color w:val="000000"/>
          <w:sz w:val="24"/>
          <w:szCs w:val="24"/>
        </w:rPr>
        <w:t>-</w:t>
      </w:r>
      <w:r w:rsidR="00274D29" w:rsidRPr="00155DD3">
        <w:rPr>
          <w:rFonts w:ascii="Arial" w:hAnsi="Arial" w:cs="Arial"/>
          <w:color w:val="000000"/>
          <w:sz w:val="24"/>
          <w:szCs w:val="24"/>
        </w:rPr>
        <w:t xml:space="preserve">appropriate expectations </w:t>
      </w:r>
      <w:r w:rsidRPr="00155DD3">
        <w:rPr>
          <w:rFonts w:ascii="Arial" w:hAnsi="Arial" w:cs="Arial"/>
          <w:color w:val="000000"/>
          <w:sz w:val="24"/>
          <w:szCs w:val="24"/>
        </w:rPr>
        <w:t xml:space="preserve">for children at the Center, and employees will be responsible for </w:t>
      </w:r>
      <w:r w:rsidR="00B14C14" w:rsidRPr="00155DD3">
        <w:rPr>
          <w:rFonts w:ascii="Arial" w:hAnsi="Arial" w:cs="Arial"/>
          <w:color w:val="000000"/>
          <w:sz w:val="24"/>
          <w:szCs w:val="24"/>
        </w:rPr>
        <w:t xml:space="preserve">following </w:t>
      </w:r>
      <w:r w:rsidR="00274D29" w:rsidRPr="00155DD3">
        <w:rPr>
          <w:rFonts w:ascii="Arial" w:hAnsi="Arial" w:cs="Arial"/>
          <w:color w:val="000000"/>
          <w:sz w:val="24"/>
          <w:szCs w:val="24"/>
        </w:rPr>
        <w:t xml:space="preserve">guidelines and </w:t>
      </w:r>
      <w:r w:rsidR="00B14C14" w:rsidRPr="00155DD3">
        <w:rPr>
          <w:rFonts w:ascii="Arial" w:hAnsi="Arial" w:cs="Arial"/>
          <w:color w:val="000000"/>
          <w:sz w:val="24"/>
          <w:szCs w:val="24"/>
        </w:rPr>
        <w:t xml:space="preserve">fostering </w:t>
      </w:r>
      <w:r w:rsidR="00274D29" w:rsidRPr="00155DD3">
        <w:rPr>
          <w:rFonts w:ascii="Arial" w:hAnsi="Arial" w:cs="Arial"/>
          <w:color w:val="000000"/>
          <w:sz w:val="24"/>
          <w:szCs w:val="24"/>
        </w:rPr>
        <w:t>environments that minimize the need for discipline</w:t>
      </w:r>
      <w:r w:rsidR="00B14C14" w:rsidRPr="00155DD3">
        <w:rPr>
          <w:rFonts w:ascii="Arial" w:hAnsi="Arial" w:cs="Arial"/>
          <w:color w:val="000000"/>
          <w:sz w:val="24"/>
          <w:szCs w:val="24"/>
        </w:rPr>
        <w:t xml:space="preserve"> of the children at the Center</w:t>
      </w:r>
      <w:r w:rsidR="00274D29" w:rsidRPr="00155DD3">
        <w:rPr>
          <w:rFonts w:ascii="Arial" w:hAnsi="Arial" w:cs="Arial"/>
          <w:color w:val="000000"/>
          <w:sz w:val="24"/>
          <w:szCs w:val="24"/>
        </w:rPr>
        <w:t xml:space="preserve">. </w:t>
      </w:r>
    </w:p>
    <w:p w14:paraId="04F2F1B7" w14:textId="02AA4F2A"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 shall</w:t>
      </w:r>
      <w:r w:rsidR="00274D29" w:rsidRPr="00155DD3">
        <w:rPr>
          <w:rFonts w:ascii="Arial" w:hAnsi="Arial" w:cs="Arial"/>
          <w:color w:val="000000"/>
          <w:sz w:val="24"/>
          <w:szCs w:val="24"/>
        </w:rPr>
        <w:t xml:space="preserve"> conduct a health check of each child, each day, as they enter the </w:t>
      </w:r>
      <w:r w:rsidRPr="00155DD3">
        <w:rPr>
          <w:rFonts w:ascii="Arial" w:hAnsi="Arial" w:cs="Arial"/>
          <w:color w:val="000000"/>
          <w:sz w:val="24"/>
          <w:szCs w:val="24"/>
        </w:rPr>
        <w:t>Center</w:t>
      </w:r>
      <w:r w:rsidR="00274D29" w:rsidRPr="00155DD3">
        <w:rPr>
          <w:rFonts w:ascii="Arial" w:hAnsi="Arial" w:cs="Arial"/>
          <w:color w:val="000000"/>
          <w:sz w:val="24"/>
          <w:szCs w:val="24"/>
        </w:rPr>
        <w:t xml:space="preserve">, noting any fever, bumps, </w:t>
      </w:r>
      <w:r w:rsidRPr="00155DD3">
        <w:rPr>
          <w:rFonts w:ascii="Arial" w:hAnsi="Arial" w:cs="Arial"/>
          <w:color w:val="000000"/>
          <w:sz w:val="24"/>
          <w:szCs w:val="24"/>
        </w:rPr>
        <w:t>b</w:t>
      </w:r>
      <w:r w:rsidR="00274D29" w:rsidRPr="00155DD3">
        <w:rPr>
          <w:rFonts w:ascii="Arial" w:hAnsi="Arial" w:cs="Arial"/>
          <w:color w:val="000000"/>
          <w:sz w:val="24"/>
          <w:szCs w:val="24"/>
        </w:rPr>
        <w:t xml:space="preserve">ruises, burns, </w:t>
      </w:r>
      <w:r w:rsidRPr="00155DD3">
        <w:rPr>
          <w:rFonts w:ascii="Arial" w:hAnsi="Arial" w:cs="Arial"/>
          <w:color w:val="000000"/>
          <w:sz w:val="24"/>
          <w:szCs w:val="24"/>
        </w:rPr>
        <w:t>or any other noticeable mark, ailment, or behavior</w:t>
      </w:r>
      <w:r w:rsidR="00274D29" w:rsidRPr="00155DD3">
        <w:rPr>
          <w:rFonts w:ascii="Arial" w:hAnsi="Arial" w:cs="Arial"/>
          <w:color w:val="000000"/>
          <w:sz w:val="24"/>
          <w:szCs w:val="24"/>
        </w:rPr>
        <w:t xml:space="preserve">. </w:t>
      </w:r>
      <w:r w:rsidRPr="00155DD3">
        <w:rPr>
          <w:rFonts w:ascii="Arial" w:hAnsi="Arial" w:cs="Arial"/>
          <w:color w:val="000000"/>
          <w:sz w:val="24"/>
          <w:szCs w:val="24"/>
        </w:rPr>
        <w:t xml:space="preserve"> </w:t>
      </w:r>
      <w:r w:rsidR="00274D29" w:rsidRPr="00155DD3">
        <w:rPr>
          <w:rFonts w:ascii="Arial" w:hAnsi="Arial" w:cs="Arial"/>
          <w:color w:val="000000"/>
          <w:sz w:val="24"/>
          <w:szCs w:val="24"/>
        </w:rPr>
        <w:t xml:space="preserve">Any questionable marks or </w:t>
      </w:r>
      <w:r w:rsidRPr="00155DD3">
        <w:rPr>
          <w:rFonts w:ascii="Arial" w:hAnsi="Arial" w:cs="Arial"/>
          <w:color w:val="000000"/>
          <w:sz w:val="24"/>
          <w:szCs w:val="24"/>
        </w:rPr>
        <w:t>behavior</w:t>
      </w:r>
      <w:r w:rsidR="00274D29" w:rsidRPr="00155DD3">
        <w:rPr>
          <w:rFonts w:ascii="Arial" w:hAnsi="Arial" w:cs="Arial"/>
          <w:color w:val="000000"/>
          <w:sz w:val="24"/>
          <w:szCs w:val="24"/>
        </w:rPr>
        <w:t xml:space="preserve"> </w:t>
      </w:r>
      <w:r w:rsidRPr="00155DD3">
        <w:rPr>
          <w:rFonts w:ascii="Arial" w:hAnsi="Arial" w:cs="Arial"/>
          <w:color w:val="000000"/>
          <w:sz w:val="24"/>
          <w:szCs w:val="24"/>
        </w:rPr>
        <w:t>must</w:t>
      </w:r>
      <w:r w:rsidR="00274D29" w:rsidRPr="00155DD3">
        <w:rPr>
          <w:rFonts w:ascii="Arial" w:hAnsi="Arial" w:cs="Arial"/>
          <w:color w:val="000000"/>
          <w:sz w:val="24"/>
          <w:szCs w:val="24"/>
        </w:rPr>
        <w:t xml:space="preserve"> be documented. </w:t>
      </w:r>
    </w:p>
    <w:p w14:paraId="772F9EB7" w14:textId="6ED56EC4"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 shall</w:t>
      </w:r>
      <w:r w:rsidR="00274D29" w:rsidRPr="00155DD3">
        <w:rPr>
          <w:rFonts w:ascii="Arial" w:hAnsi="Arial" w:cs="Arial"/>
          <w:color w:val="000000"/>
          <w:sz w:val="24"/>
          <w:szCs w:val="24"/>
        </w:rPr>
        <w:t xml:space="preserve"> respond to children with respect and consideration and treat all children equally regardless of sex, race,</w:t>
      </w:r>
      <w:r w:rsidRPr="00155DD3">
        <w:rPr>
          <w:rFonts w:ascii="Arial" w:hAnsi="Arial" w:cs="Arial"/>
          <w:color w:val="000000"/>
          <w:sz w:val="24"/>
          <w:szCs w:val="24"/>
        </w:rPr>
        <w:t xml:space="preserve"> national origin,</w:t>
      </w:r>
      <w:r w:rsidR="00274D29" w:rsidRPr="00155DD3">
        <w:rPr>
          <w:rFonts w:ascii="Arial" w:hAnsi="Arial" w:cs="Arial"/>
          <w:color w:val="000000"/>
          <w:sz w:val="24"/>
          <w:szCs w:val="24"/>
        </w:rPr>
        <w:t xml:space="preserve"> religion, culture</w:t>
      </w:r>
      <w:r w:rsidRPr="00155DD3">
        <w:rPr>
          <w:rFonts w:ascii="Arial" w:hAnsi="Arial" w:cs="Arial"/>
          <w:color w:val="000000"/>
          <w:sz w:val="24"/>
          <w:szCs w:val="24"/>
        </w:rPr>
        <w:t xml:space="preserve">, age, </w:t>
      </w:r>
      <w:r w:rsidR="00FD0AF4" w:rsidRPr="00155DD3">
        <w:rPr>
          <w:rFonts w:ascii="Arial" w:hAnsi="Arial" w:cs="Arial"/>
          <w:color w:val="000000"/>
          <w:sz w:val="24"/>
          <w:szCs w:val="24"/>
        </w:rPr>
        <w:t>or disability</w:t>
      </w:r>
      <w:r w:rsidR="00274D29" w:rsidRPr="00155DD3">
        <w:rPr>
          <w:rFonts w:ascii="Arial" w:hAnsi="Arial" w:cs="Arial"/>
          <w:color w:val="000000"/>
          <w:sz w:val="24"/>
          <w:szCs w:val="24"/>
        </w:rPr>
        <w:t xml:space="preserve">. </w:t>
      </w:r>
    </w:p>
    <w:p w14:paraId="78E8DD3F" w14:textId="7489C50F"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shall not </w:t>
      </w:r>
      <w:r w:rsidR="00274D29" w:rsidRPr="00155DD3">
        <w:rPr>
          <w:rFonts w:ascii="Arial" w:hAnsi="Arial" w:cs="Arial"/>
          <w:color w:val="000000"/>
          <w:sz w:val="24"/>
          <w:szCs w:val="24"/>
        </w:rPr>
        <w:t>touch</w:t>
      </w:r>
      <w:r w:rsidRPr="00155DD3">
        <w:rPr>
          <w:rFonts w:ascii="Arial" w:hAnsi="Arial" w:cs="Arial"/>
          <w:color w:val="000000"/>
          <w:sz w:val="24"/>
          <w:szCs w:val="24"/>
        </w:rPr>
        <w:t xml:space="preserve"> children</w:t>
      </w:r>
      <w:r w:rsidR="00274D29" w:rsidRPr="00155DD3">
        <w:rPr>
          <w:rFonts w:ascii="Arial" w:hAnsi="Arial" w:cs="Arial"/>
          <w:color w:val="000000"/>
          <w:sz w:val="24"/>
          <w:szCs w:val="24"/>
        </w:rPr>
        <w:t xml:space="preserve"> on areas of their bodies that would be covered by their bathing suit. </w:t>
      </w:r>
    </w:p>
    <w:p w14:paraId="187CA304" w14:textId="6C2A11ED"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w:t>
      </w:r>
      <w:r w:rsidR="00274D29" w:rsidRPr="00155DD3">
        <w:rPr>
          <w:rFonts w:ascii="Arial" w:hAnsi="Arial" w:cs="Arial"/>
          <w:color w:val="000000"/>
          <w:sz w:val="24"/>
          <w:szCs w:val="24"/>
        </w:rPr>
        <w:t xml:space="preserve"> </w:t>
      </w:r>
      <w:r w:rsidRPr="00155DD3">
        <w:rPr>
          <w:rFonts w:ascii="Arial" w:hAnsi="Arial" w:cs="Arial"/>
          <w:color w:val="000000"/>
          <w:sz w:val="24"/>
          <w:szCs w:val="24"/>
        </w:rPr>
        <w:t>shall</w:t>
      </w:r>
      <w:r w:rsidR="00274D29" w:rsidRPr="00155DD3">
        <w:rPr>
          <w:rFonts w:ascii="Arial" w:hAnsi="Arial" w:cs="Arial"/>
          <w:color w:val="000000"/>
          <w:sz w:val="24"/>
          <w:szCs w:val="24"/>
        </w:rPr>
        <w:t xml:space="preserve"> appear, clean, neat, and properly attired.</w:t>
      </w:r>
    </w:p>
    <w:p w14:paraId="00867DF0" w14:textId="717FBF95"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 shall not</w:t>
      </w:r>
      <w:r w:rsidR="00274D29" w:rsidRPr="00155DD3">
        <w:rPr>
          <w:rFonts w:ascii="Arial" w:hAnsi="Arial" w:cs="Arial"/>
          <w:color w:val="000000"/>
          <w:sz w:val="24"/>
          <w:szCs w:val="24"/>
        </w:rPr>
        <w:t xml:space="preserve"> be under the influence</w:t>
      </w:r>
      <w:r w:rsidRPr="00155DD3">
        <w:rPr>
          <w:rFonts w:ascii="Arial" w:hAnsi="Arial" w:cs="Arial"/>
          <w:color w:val="000000"/>
          <w:sz w:val="24"/>
          <w:szCs w:val="24"/>
        </w:rPr>
        <w:t xml:space="preserve"> or have the unlawful possession</w:t>
      </w:r>
      <w:r w:rsidR="00274D29" w:rsidRPr="00155DD3">
        <w:rPr>
          <w:rFonts w:ascii="Arial" w:hAnsi="Arial" w:cs="Arial"/>
          <w:color w:val="000000"/>
          <w:sz w:val="24"/>
          <w:szCs w:val="24"/>
        </w:rPr>
        <w:t xml:space="preserve"> of alcohol</w:t>
      </w:r>
      <w:r w:rsidRPr="00155DD3">
        <w:rPr>
          <w:rFonts w:ascii="Arial" w:hAnsi="Arial" w:cs="Arial"/>
          <w:color w:val="000000"/>
          <w:sz w:val="24"/>
          <w:szCs w:val="24"/>
        </w:rPr>
        <w:t xml:space="preserve">, </w:t>
      </w:r>
      <w:r w:rsidR="00274D29" w:rsidRPr="00155DD3">
        <w:rPr>
          <w:rFonts w:ascii="Arial" w:hAnsi="Arial" w:cs="Arial"/>
          <w:color w:val="000000"/>
          <w:sz w:val="24"/>
          <w:szCs w:val="24"/>
        </w:rPr>
        <w:t>illegal drugs</w:t>
      </w:r>
      <w:r w:rsidRPr="00155DD3">
        <w:rPr>
          <w:rFonts w:ascii="Arial" w:hAnsi="Arial" w:cs="Arial"/>
          <w:color w:val="000000"/>
          <w:sz w:val="24"/>
          <w:szCs w:val="24"/>
        </w:rPr>
        <w:t>, or controlled substances</w:t>
      </w:r>
      <w:r w:rsidR="00274D29" w:rsidRPr="00155DD3">
        <w:rPr>
          <w:rFonts w:ascii="Arial" w:hAnsi="Arial" w:cs="Arial"/>
          <w:color w:val="000000"/>
          <w:sz w:val="24"/>
          <w:szCs w:val="24"/>
        </w:rPr>
        <w:t xml:space="preserve"> during working hours.</w:t>
      </w:r>
    </w:p>
    <w:p w14:paraId="429A1D7B" w14:textId="1A49EDE1"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 shall not use any tobacco products (including chewing tobacco), electronic smoking devices, or e-cigarettes at any time during work hours or in or near the Center</w:t>
      </w:r>
      <w:r w:rsidR="00274D29" w:rsidRPr="00155DD3">
        <w:rPr>
          <w:rFonts w:ascii="Arial" w:hAnsi="Arial" w:cs="Arial"/>
          <w:color w:val="000000"/>
          <w:sz w:val="24"/>
          <w:szCs w:val="24"/>
        </w:rPr>
        <w:t xml:space="preserve">. </w:t>
      </w:r>
    </w:p>
    <w:p w14:paraId="2D69C17E" w14:textId="0A3E32C9" w:rsidR="00274D29" w:rsidRPr="00155DD3" w:rsidRDefault="00B14C14"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 shall not use p</w:t>
      </w:r>
      <w:r w:rsidR="00274D29" w:rsidRPr="00155DD3">
        <w:rPr>
          <w:rFonts w:ascii="Arial" w:hAnsi="Arial" w:cs="Arial"/>
          <w:color w:val="000000"/>
          <w:sz w:val="24"/>
          <w:szCs w:val="24"/>
        </w:rPr>
        <w:t xml:space="preserve">rofanity, </w:t>
      </w:r>
      <w:r w:rsidRPr="00155DD3">
        <w:rPr>
          <w:rFonts w:ascii="Arial" w:hAnsi="Arial" w:cs="Arial"/>
          <w:color w:val="000000"/>
          <w:sz w:val="24"/>
          <w:szCs w:val="24"/>
        </w:rPr>
        <w:t xml:space="preserve">make </w:t>
      </w:r>
      <w:r w:rsidR="00274D29" w:rsidRPr="00155DD3">
        <w:rPr>
          <w:rFonts w:ascii="Arial" w:hAnsi="Arial" w:cs="Arial"/>
          <w:color w:val="000000"/>
          <w:sz w:val="24"/>
          <w:szCs w:val="24"/>
        </w:rPr>
        <w:t xml:space="preserve">inappropriate jokes, </w:t>
      </w:r>
      <w:r w:rsidR="00584D72" w:rsidRPr="00155DD3">
        <w:rPr>
          <w:rFonts w:ascii="Arial" w:hAnsi="Arial" w:cs="Arial"/>
          <w:color w:val="000000"/>
          <w:sz w:val="24"/>
          <w:szCs w:val="24"/>
        </w:rPr>
        <w:t xml:space="preserve">or </w:t>
      </w:r>
      <w:r w:rsidR="00274D29" w:rsidRPr="00155DD3">
        <w:rPr>
          <w:rFonts w:ascii="Arial" w:hAnsi="Arial" w:cs="Arial"/>
          <w:color w:val="000000"/>
          <w:sz w:val="24"/>
          <w:szCs w:val="24"/>
        </w:rPr>
        <w:t>sha</w:t>
      </w:r>
      <w:r w:rsidRPr="00155DD3">
        <w:rPr>
          <w:rFonts w:ascii="Arial" w:hAnsi="Arial" w:cs="Arial"/>
          <w:color w:val="000000"/>
          <w:sz w:val="24"/>
          <w:szCs w:val="24"/>
        </w:rPr>
        <w:t>re</w:t>
      </w:r>
      <w:r w:rsidR="00274D29" w:rsidRPr="00155DD3">
        <w:rPr>
          <w:rFonts w:ascii="Arial" w:hAnsi="Arial" w:cs="Arial"/>
          <w:color w:val="000000"/>
          <w:sz w:val="24"/>
          <w:szCs w:val="24"/>
        </w:rPr>
        <w:t xml:space="preserve"> intimate details of one’s personal life</w:t>
      </w:r>
      <w:r w:rsidR="00584D72" w:rsidRPr="00155DD3">
        <w:rPr>
          <w:rFonts w:ascii="Arial" w:hAnsi="Arial" w:cs="Arial"/>
          <w:color w:val="000000"/>
          <w:sz w:val="24"/>
          <w:szCs w:val="24"/>
        </w:rPr>
        <w:t xml:space="preserve"> during working hours or in the Center.  Nor shall any employee </w:t>
      </w:r>
      <w:r w:rsidR="00274D29" w:rsidRPr="00155DD3">
        <w:rPr>
          <w:rFonts w:ascii="Arial" w:hAnsi="Arial" w:cs="Arial"/>
          <w:color w:val="000000"/>
          <w:sz w:val="24"/>
          <w:szCs w:val="24"/>
        </w:rPr>
        <w:t>haras</w:t>
      </w:r>
      <w:r w:rsidR="00584D72" w:rsidRPr="00155DD3">
        <w:rPr>
          <w:rFonts w:ascii="Arial" w:hAnsi="Arial" w:cs="Arial"/>
          <w:color w:val="000000"/>
          <w:sz w:val="24"/>
          <w:szCs w:val="24"/>
        </w:rPr>
        <w:t>s in any way other employees, applicants, volunteers, children, or families</w:t>
      </w:r>
      <w:r w:rsidR="00274D29" w:rsidRPr="00155DD3">
        <w:rPr>
          <w:rFonts w:ascii="Arial" w:hAnsi="Arial" w:cs="Arial"/>
          <w:color w:val="000000"/>
          <w:sz w:val="24"/>
          <w:szCs w:val="24"/>
        </w:rPr>
        <w:t>.</w:t>
      </w:r>
    </w:p>
    <w:p w14:paraId="4D30BA7E" w14:textId="2A81CEF9" w:rsidR="00274D29" w:rsidRPr="00155DD3" w:rsidRDefault="00584D72"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w:t>
      </w:r>
      <w:r w:rsidR="00274D29" w:rsidRPr="00155DD3">
        <w:rPr>
          <w:rFonts w:ascii="Arial" w:hAnsi="Arial" w:cs="Arial"/>
          <w:color w:val="000000"/>
          <w:sz w:val="24"/>
          <w:szCs w:val="24"/>
        </w:rPr>
        <w:t xml:space="preserve"> </w:t>
      </w:r>
      <w:r w:rsidRPr="00155DD3">
        <w:rPr>
          <w:rFonts w:ascii="Arial" w:hAnsi="Arial" w:cs="Arial"/>
          <w:color w:val="000000"/>
          <w:sz w:val="24"/>
          <w:szCs w:val="24"/>
        </w:rPr>
        <w:t>shall</w:t>
      </w:r>
      <w:r w:rsidR="00274D29" w:rsidRPr="00155DD3">
        <w:rPr>
          <w:rFonts w:ascii="Arial" w:hAnsi="Arial" w:cs="Arial"/>
          <w:color w:val="000000"/>
          <w:sz w:val="24"/>
          <w:szCs w:val="24"/>
        </w:rPr>
        <w:t xml:space="preserve"> </w:t>
      </w:r>
      <w:r w:rsidRPr="00155DD3">
        <w:rPr>
          <w:rFonts w:ascii="Arial" w:hAnsi="Arial" w:cs="Arial"/>
          <w:color w:val="000000"/>
          <w:sz w:val="24"/>
          <w:szCs w:val="24"/>
        </w:rPr>
        <w:t xml:space="preserve">not report to work in a </w:t>
      </w:r>
      <w:r w:rsidR="00274D29" w:rsidRPr="00155DD3">
        <w:rPr>
          <w:rFonts w:ascii="Arial" w:hAnsi="Arial" w:cs="Arial"/>
          <w:color w:val="000000"/>
          <w:sz w:val="24"/>
          <w:szCs w:val="24"/>
        </w:rPr>
        <w:t xml:space="preserve">physical </w:t>
      </w:r>
      <w:r w:rsidRPr="00155DD3">
        <w:rPr>
          <w:rFonts w:ascii="Arial" w:hAnsi="Arial" w:cs="Arial"/>
          <w:color w:val="000000"/>
          <w:sz w:val="24"/>
          <w:szCs w:val="24"/>
        </w:rPr>
        <w:t>or</w:t>
      </w:r>
      <w:r w:rsidR="00274D29" w:rsidRPr="00155DD3">
        <w:rPr>
          <w:rFonts w:ascii="Arial" w:hAnsi="Arial" w:cs="Arial"/>
          <w:color w:val="000000"/>
          <w:sz w:val="24"/>
          <w:szCs w:val="24"/>
        </w:rPr>
        <w:t xml:space="preserve"> </w:t>
      </w:r>
      <w:r w:rsidRPr="00155DD3">
        <w:rPr>
          <w:rFonts w:ascii="Arial" w:hAnsi="Arial" w:cs="Arial"/>
          <w:color w:val="000000"/>
          <w:sz w:val="24"/>
          <w:szCs w:val="24"/>
        </w:rPr>
        <w:t>mental</w:t>
      </w:r>
      <w:r w:rsidR="00274D29" w:rsidRPr="00155DD3">
        <w:rPr>
          <w:rFonts w:ascii="Arial" w:hAnsi="Arial" w:cs="Arial"/>
          <w:color w:val="000000"/>
          <w:sz w:val="24"/>
          <w:szCs w:val="24"/>
        </w:rPr>
        <w:t xml:space="preserve"> </w:t>
      </w:r>
      <w:r w:rsidRPr="00155DD3">
        <w:rPr>
          <w:rFonts w:ascii="Arial" w:hAnsi="Arial" w:cs="Arial"/>
          <w:color w:val="000000"/>
          <w:sz w:val="24"/>
          <w:szCs w:val="24"/>
        </w:rPr>
        <w:t xml:space="preserve">health </w:t>
      </w:r>
      <w:r w:rsidR="00274D29" w:rsidRPr="00155DD3">
        <w:rPr>
          <w:rFonts w:ascii="Arial" w:hAnsi="Arial" w:cs="Arial"/>
          <w:color w:val="000000"/>
          <w:sz w:val="24"/>
          <w:szCs w:val="24"/>
        </w:rPr>
        <w:t xml:space="preserve">condition that </w:t>
      </w:r>
      <w:r w:rsidRPr="00155DD3">
        <w:rPr>
          <w:rFonts w:ascii="Arial" w:hAnsi="Arial" w:cs="Arial"/>
          <w:color w:val="000000"/>
          <w:sz w:val="24"/>
          <w:szCs w:val="24"/>
        </w:rPr>
        <w:t>could</w:t>
      </w:r>
      <w:r w:rsidR="00274D29" w:rsidRPr="00155DD3">
        <w:rPr>
          <w:rFonts w:ascii="Arial" w:hAnsi="Arial" w:cs="Arial"/>
          <w:color w:val="000000"/>
          <w:sz w:val="24"/>
          <w:szCs w:val="24"/>
        </w:rPr>
        <w:t xml:space="preserve"> adversely </w:t>
      </w:r>
      <w:r w:rsidRPr="00155DD3">
        <w:rPr>
          <w:rFonts w:ascii="Arial" w:hAnsi="Arial" w:cs="Arial"/>
          <w:color w:val="000000"/>
          <w:sz w:val="24"/>
          <w:szCs w:val="24"/>
        </w:rPr>
        <w:t>impact</w:t>
      </w:r>
      <w:r w:rsidR="00274D29" w:rsidRPr="00155DD3">
        <w:rPr>
          <w:rFonts w:ascii="Arial" w:hAnsi="Arial" w:cs="Arial"/>
          <w:color w:val="000000"/>
          <w:sz w:val="24"/>
          <w:szCs w:val="24"/>
        </w:rPr>
        <w:t xml:space="preserve"> children’s physical</w:t>
      </w:r>
      <w:r w:rsidRPr="00155DD3">
        <w:rPr>
          <w:rFonts w:ascii="Arial" w:hAnsi="Arial" w:cs="Arial"/>
          <w:color w:val="000000"/>
          <w:sz w:val="24"/>
          <w:szCs w:val="24"/>
        </w:rPr>
        <w:t xml:space="preserve">, </w:t>
      </w:r>
      <w:r w:rsidR="00274D29" w:rsidRPr="00155DD3">
        <w:rPr>
          <w:rFonts w:ascii="Arial" w:hAnsi="Arial" w:cs="Arial"/>
          <w:color w:val="000000"/>
          <w:sz w:val="24"/>
          <w:szCs w:val="24"/>
        </w:rPr>
        <w:t>mental</w:t>
      </w:r>
      <w:r w:rsidRPr="00155DD3">
        <w:rPr>
          <w:rFonts w:ascii="Arial" w:hAnsi="Arial" w:cs="Arial"/>
          <w:color w:val="000000"/>
          <w:sz w:val="24"/>
          <w:szCs w:val="24"/>
        </w:rPr>
        <w:t>, or emotional</w:t>
      </w:r>
      <w:r w:rsidR="00274D29" w:rsidRPr="00155DD3">
        <w:rPr>
          <w:rFonts w:ascii="Arial" w:hAnsi="Arial" w:cs="Arial"/>
          <w:color w:val="000000"/>
          <w:sz w:val="24"/>
          <w:szCs w:val="24"/>
        </w:rPr>
        <w:t xml:space="preserve"> health</w:t>
      </w:r>
      <w:r w:rsidRPr="00155DD3">
        <w:rPr>
          <w:rFonts w:ascii="Arial" w:hAnsi="Arial" w:cs="Arial"/>
          <w:color w:val="000000"/>
          <w:sz w:val="24"/>
          <w:szCs w:val="24"/>
        </w:rPr>
        <w:t xml:space="preserve"> and safety</w:t>
      </w:r>
      <w:r w:rsidR="00274D29" w:rsidRPr="00155DD3">
        <w:rPr>
          <w:rFonts w:ascii="Arial" w:hAnsi="Arial" w:cs="Arial"/>
          <w:color w:val="000000"/>
          <w:sz w:val="24"/>
          <w:szCs w:val="24"/>
        </w:rPr>
        <w:t xml:space="preserve">. </w:t>
      </w:r>
    </w:p>
    <w:p w14:paraId="616F44B2" w14:textId="2C1CB413" w:rsidR="00274D29" w:rsidRPr="00155DD3" w:rsidRDefault="00584D72" w:rsidP="00E0665B">
      <w:pPr>
        <w:numPr>
          <w:ilvl w:val="0"/>
          <w:numId w:val="1"/>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shall not </w:t>
      </w:r>
      <w:r w:rsidR="00274D29" w:rsidRPr="00155DD3">
        <w:rPr>
          <w:rFonts w:ascii="Arial" w:hAnsi="Arial" w:cs="Arial"/>
          <w:color w:val="000000"/>
          <w:sz w:val="24"/>
          <w:szCs w:val="24"/>
        </w:rPr>
        <w:t xml:space="preserve">release children </w:t>
      </w:r>
      <w:r w:rsidRPr="00155DD3">
        <w:rPr>
          <w:rFonts w:ascii="Arial" w:hAnsi="Arial" w:cs="Arial"/>
          <w:color w:val="000000"/>
          <w:sz w:val="24"/>
          <w:szCs w:val="24"/>
        </w:rPr>
        <w:t xml:space="preserve">from the Center </w:t>
      </w:r>
      <w:r w:rsidR="00274D29" w:rsidRPr="00155DD3">
        <w:rPr>
          <w:rFonts w:ascii="Arial" w:hAnsi="Arial" w:cs="Arial"/>
          <w:color w:val="000000"/>
          <w:sz w:val="24"/>
          <w:szCs w:val="24"/>
        </w:rPr>
        <w:t xml:space="preserve">to anyone other than </w:t>
      </w:r>
      <w:r w:rsidRPr="00155DD3">
        <w:rPr>
          <w:rFonts w:ascii="Arial" w:hAnsi="Arial" w:cs="Arial"/>
          <w:color w:val="000000"/>
          <w:sz w:val="24"/>
          <w:szCs w:val="24"/>
        </w:rPr>
        <w:t>an</w:t>
      </w:r>
      <w:r w:rsidR="00274D29" w:rsidRPr="00155DD3">
        <w:rPr>
          <w:rFonts w:ascii="Arial" w:hAnsi="Arial" w:cs="Arial"/>
          <w:color w:val="000000"/>
          <w:sz w:val="24"/>
          <w:szCs w:val="24"/>
        </w:rPr>
        <w:t xml:space="preserve"> authorized parent, guardian, or other adult authorized by the parent or guardian. </w:t>
      </w:r>
    </w:p>
    <w:p w14:paraId="04AB411A" w14:textId="77777777" w:rsidR="00274D29" w:rsidRPr="00155DD3" w:rsidRDefault="00274D29" w:rsidP="00E0665B">
      <w:pPr>
        <w:pBdr>
          <w:top w:val="nil"/>
          <w:left w:val="nil"/>
          <w:bottom w:val="nil"/>
          <w:right w:val="nil"/>
          <w:between w:val="nil"/>
        </w:pBdr>
        <w:spacing w:after="0" w:line="240" w:lineRule="auto"/>
        <w:ind w:left="2160" w:hanging="2160"/>
        <w:jc w:val="both"/>
        <w:rPr>
          <w:rFonts w:ascii="Arial" w:hAnsi="Arial" w:cs="Arial"/>
          <w:color w:val="FF0000"/>
          <w:sz w:val="24"/>
          <w:szCs w:val="24"/>
        </w:rPr>
      </w:pPr>
    </w:p>
    <w:p w14:paraId="7DEA1F89" w14:textId="4399F5AB" w:rsidR="00274D29" w:rsidRPr="00155DD3" w:rsidRDefault="00274D29" w:rsidP="00E0665B">
      <w:pPr>
        <w:pBdr>
          <w:top w:val="nil"/>
          <w:left w:val="nil"/>
          <w:bottom w:val="nil"/>
          <w:right w:val="nil"/>
          <w:between w:val="nil"/>
        </w:pBdr>
        <w:spacing w:after="0" w:line="240" w:lineRule="auto"/>
        <w:jc w:val="both"/>
        <w:rPr>
          <w:rFonts w:ascii="Arial" w:hAnsi="Arial" w:cs="Arial"/>
          <w:b/>
          <w:sz w:val="24"/>
          <w:szCs w:val="24"/>
          <w:u w:val="single"/>
        </w:rPr>
      </w:pPr>
      <w:r w:rsidRPr="00155DD3">
        <w:rPr>
          <w:rFonts w:ascii="Arial" w:hAnsi="Arial" w:cs="Arial"/>
          <w:color w:val="000000"/>
          <w:sz w:val="24"/>
          <w:szCs w:val="24"/>
        </w:rPr>
        <w:t>ANY VIOLATION OF TH</w:t>
      </w:r>
      <w:r w:rsidR="00584D72" w:rsidRPr="00155DD3">
        <w:rPr>
          <w:rFonts w:ascii="Arial" w:hAnsi="Arial" w:cs="Arial"/>
          <w:color w:val="000000"/>
          <w:sz w:val="24"/>
          <w:szCs w:val="24"/>
        </w:rPr>
        <w:t>IS</w:t>
      </w:r>
      <w:r w:rsidRPr="00155DD3">
        <w:rPr>
          <w:rFonts w:ascii="Arial" w:hAnsi="Arial" w:cs="Arial"/>
          <w:color w:val="000000"/>
          <w:sz w:val="24"/>
          <w:szCs w:val="24"/>
        </w:rPr>
        <w:t xml:space="preserve"> CODE OF CONDUCT MAY RESULT IN </w:t>
      </w:r>
      <w:r w:rsidR="00584D72" w:rsidRPr="00155DD3">
        <w:rPr>
          <w:rFonts w:ascii="Arial" w:hAnsi="Arial" w:cs="Arial"/>
          <w:color w:val="000000"/>
          <w:sz w:val="24"/>
          <w:szCs w:val="24"/>
        </w:rPr>
        <w:t xml:space="preserve">IMMEDIATE </w:t>
      </w:r>
      <w:r w:rsidRPr="00155DD3">
        <w:rPr>
          <w:rFonts w:ascii="Arial" w:hAnsi="Arial" w:cs="Arial"/>
          <w:color w:val="000000"/>
          <w:sz w:val="24"/>
          <w:szCs w:val="24"/>
        </w:rPr>
        <w:t>TERMINATION</w:t>
      </w:r>
      <w:r w:rsidR="00584D72" w:rsidRPr="00155DD3">
        <w:rPr>
          <w:rFonts w:ascii="Arial" w:hAnsi="Arial" w:cs="Arial"/>
          <w:color w:val="000000"/>
          <w:sz w:val="24"/>
          <w:szCs w:val="24"/>
        </w:rPr>
        <w:t xml:space="preserve"> OF EMPLOYMENT</w:t>
      </w:r>
      <w:r w:rsidRPr="00155DD3">
        <w:rPr>
          <w:rFonts w:ascii="Arial" w:hAnsi="Arial" w:cs="Arial"/>
          <w:color w:val="000000"/>
          <w:sz w:val="24"/>
          <w:szCs w:val="24"/>
        </w:rPr>
        <w:t>.</w:t>
      </w:r>
    </w:p>
    <w:p w14:paraId="19C8B9F7" w14:textId="77777777" w:rsidR="00274D29" w:rsidRPr="00155DD3" w:rsidRDefault="00274D29" w:rsidP="00E0665B">
      <w:pPr>
        <w:spacing w:after="0" w:line="240" w:lineRule="auto"/>
        <w:jc w:val="center"/>
        <w:rPr>
          <w:rFonts w:ascii="Arial" w:hAnsi="Arial" w:cs="Arial"/>
          <w:b/>
          <w:sz w:val="24"/>
          <w:szCs w:val="24"/>
          <w:u w:val="single"/>
        </w:rPr>
      </w:pPr>
    </w:p>
    <w:p w14:paraId="4493017C" w14:textId="3853F07C" w:rsidR="00274D29" w:rsidRPr="00155DD3" w:rsidRDefault="00733911" w:rsidP="00D03AF1">
      <w:pPr>
        <w:spacing w:after="0" w:line="240" w:lineRule="auto"/>
        <w:jc w:val="center"/>
        <w:rPr>
          <w:rFonts w:ascii="Arial" w:hAnsi="Arial" w:cs="Arial"/>
          <w:b/>
          <w:sz w:val="24"/>
          <w:szCs w:val="24"/>
          <w:u w:val="single"/>
        </w:rPr>
      </w:pPr>
      <w:r w:rsidRPr="00155DD3">
        <w:rPr>
          <w:rFonts w:ascii="Arial" w:hAnsi="Arial" w:cs="Arial"/>
          <w:b/>
          <w:sz w:val="24"/>
          <w:szCs w:val="24"/>
          <w:u w:val="single"/>
        </w:rPr>
        <w:t xml:space="preserve">EMPLOYEE </w:t>
      </w:r>
      <w:r w:rsidR="00274D29" w:rsidRPr="00155DD3">
        <w:rPr>
          <w:rFonts w:ascii="Arial" w:hAnsi="Arial" w:cs="Arial"/>
          <w:b/>
          <w:sz w:val="24"/>
          <w:szCs w:val="24"/>
          <w:u w:val="single"/>
        </w:rPr>
        <w:t xml:space="preserve">CODE OF CONDUCT: </w:t>
      </w:r>
      <w:r w:rsidRPr="00155DD3">
        <w:rPr>
          <w:rFonts w:ascii="Arial" w:hAnsi="Arial" w:cs="Arial"/>
          <w:b/>
          <w:sz w:val="24"/>
          <w:szCs w:val="24"/>
          <w:u w:val="single"/>
        </w:rPr>
        <w:t xml:space="preserve"> </w:t>
      </w:r>
      <w:r w:rsidR="00274D29" w:rsidRPr="00155DD3">
        <w:rPr>
          <w:rFonts w:ascii="Arial" w:hAnsi="Arial" w:cs="Arial"/>
          <w:b/>
          <w:sz w:val="24"/>
          <w:szCs w:val="24"/>
          <w:u w:val="single"/>
        </w:rPr>
        <w:t xml:space="preserve">PERSONAL </w:t>
      </w:r>
      <w:r w:rsidRPr="00155DD3">
        <w:rPr>
          <w:rFonts w:ascii="Arial" w:hAnsi="Arial" w:cs="Arial"/>
          <w:b/>
          <w:sz w:val="24"/>
          <w:szCs w:val="24"/>
          <w:u w:val="single"/>
        </w:rPr>
        <w:t>ACTIVITIES</w:t>
      </w:r>
    </w:p>
    <w:p w14:paraId="78BF527B" w14:textId="77777777" w:rsidR="00D03AF1" w:rsidRPr="00155DD3" w:rsidRDefault="00D03AF1" w:rsidP="00E0665B">
      <w:pPr>
        <w:spacing w:after="0" w:line="240" w:lineRule="auto"/>
        <w:jc w:val="center"/>
        <w:rPr>
          <w:rFonts w:ascii="Arial" w:hAnsi="Arial" w:cs="Arial"/>
          <w:b/>
          <w:sz w:val="24"/>
          <w:szCs w:val="24"/>
          <w:u w:val="single"/>
        </w:rPr>
      </w:pPr>
    </w:p>
    <w:p w14:paraId="49ED3A38" w14:textId="65B05219" w:rsidR="00274D29" w:rsidRPr="00155DD3" w:rsidRDefault="00E36AA6" w:rsidP="00E0665B">
      <w:pPr>
        <w:numPr>
          <w:ilvl w:val="0"/>
          <w:numId w:val="2"/>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 shall not use or display</w:t>
      </w:r>
      <w:r w:rsidR="00274D29" w:rsidRPr="00155DD3">
        <w:rPr>
          <w:rFonts w:ascii="Arial" w:hAnsi="Arial" w:cs="Arial"/>
          <w:color w:val="000000"/>
          <w:sz w:val="24"/>
          <w:szCs w:val="24"/>
        </w:rPr>
        <w:t xml:space="preserve"> </w:t>
      </w:r>
      <w:r w:rsidRPr="00155DD3">
        <w:rPr>
          <w:rFonts w:ascii="Arial" w:hAnsi="Arial" w:cs="Arial"/>
          <w:color w:val="000000"/>
          <w:sz w:val="24"/>
          <w:szCs w:val="24"/>
        </w:rPr>
        <w:t>any</w:t>
      </w:r>
      <w:r w:rsidR="00274D29" w:rsidRPr="00155DD3">
        <w:rPr>
          <w:rFonts w:ascii="Arial" w:hAnsi="Arial" w:cs="Arial"/>
          <w:color w:val="000000"/>
          <w:sz w:val="24"/>
          <w:szCs w:val="24"/>
        </w:rPr>
        <w:t xml:space="preserve"> photo</w:t>
      </w:r>
      <w:r w:rsidRPr="00155DD3">
        <w:rPr>
          <w:rFonts w:ascii="Arial" w:hAnsi="Arial" w:cs="Arial"/>
          <w:color w:val="000000"/>
          <w:sz w:val="24"/>
          <w:szCs w:val="24"/>
        </w:rPr>
        <w:t>graph</w:t>
      </w:r>
      <w:r w:rsidR="00274D29" w:rsidRPr="00155DD3">
        <w:rPr>
          <w:rFonts w:ascii="Arial" w:hAnsi="Arial" w:cs="Arial"/>
          <w:color w:val="000000"/>
          <w:sz w:val="24"/>
          <w:szCs w:val="24"/>
        </w:rPr>
        <w:t xml:space="preserve">, </w:t>
      </w:r>
      <w:r w:rsidRPr="00155DD3">
        <w:rPr>
          <w:rFonts w:ascii="Arial" w:hAnsi="Arial" w:cs="Arial"/>
          <w:color w:val="000000"/>
          <w:sz w:val="24"/>
          <w:szCs w:val="24"/>
        </w:rPr>
        <w:t>video,</w:t>
      </w:r>
      <w:r w:rsidR="00BD17B5">
        <w:rPr>
          <w:rFonts w:ascii="Arial" w:hAnsi="Arial" w:cs="Arial"/>
          <w:color w:val="000000"/>
          <w:sz w:val="24"/>
          <w:szCs w:val="24"/>
        </w:rPr>
        <w:t xml:space="preserve"> audio,</w:t>
      </w:r>
      <w:r w:rsidRPr="00155DD3">
        <w:rPr>
          <w:rFonts w:ascii="Arial" w:hAnsi="Arial" w:cs="Arial"/>
          <w:color w:val="000000"/>
          <w:sz w:val="24"/>
          <w:szCs w:val="24"/>
        </w:rPr>
        <w:t xml:space="preserve"> image, trademark, </w:t>
      </w:r>
      <w:r w:rsidR="00274D29" w:rsidRPr="00155DD3">
        <w:rPr>
          <w:rFonts w:ascii="Arial" w:hAnsi="Arial" w:cs="Arial"/>
          <w:color w:val="000000"/>
          <w:sz w:val="24"/>
          <w:szCs w:val="24"/>
        </w:rPr>
        <w:t>logo</w:t>
      </w:r>
      <w:r w:rsidR="00A84206" w:rsidRPr="00155DD3">
        <w:rPr>
          <w:rFonts w:ascii="Arial" w:hAnsi="Arial" w:cs="Arial"/>
          <w:color w:val="000000"/>
          <w:sz w:val="24"/>
          <w:szCs w:val="24"/>
        </w:rPr>
        <w:t>, or trade secret</w:t>
      </w:r>
      <w:r w:rsidRPr="00155DD3">
        <w:rPr>
          <w:rFonts w:ascii="Arial" w:hAnsi="Arial" w:cs="Arial"/>
          <w:color w:val="000000"/>
          <w:sz w:val="24"/>
          <w:szCs w:val="24"/>
        </w:rPr>
        <w:t xml:space="preserve"> </w:t>
      </w:r>
      <w:r w:rsidR="00274D29" w:rsidRPr="00155DD3">
        <w:rPr>
          <w:rFonts w:ascii="Arial" w:hAnsi="Arial" w:cs="Arial"/>
          <w:color w:val="000000"/>
          <w:sz w:val="24"/>
          <w:szCs w:val="24"/>
        </w:rPr>
        <w:t>of The Growing Garden</w:t>
      </w:r>
      <w:r w:rsidRPr="00155DD3">
        <w:rPr>
          <w:rFonts w:ascii="Arial" w:hAnsi="Arial" w:cs="Arial"/>
          <w:color w:val="000000"/>
          <w:sz w:val="24"/>
          <w:szCs w:val="24"/>
        </w:rPr>
        <w:t xml:space="preserve">, </w:t>
      </w:r>
      <w:r w:rsidR="00FD0AF4" w:rsidRPr="00155DD3">
        <w:rPr>
          <w:rFonts w:ascii="Arial" w:hAnsi="Arial" w:cs="Arial"/>
          <w:color w:val="000000"/>
          <w:sz w:val="24"/>
          <w:szCs w:val="24"/>
        </w:rPr>
        <w:t xml:space="preserve">the Center, </w:t>
      </w:r>
      <w:r w:rsidR="00274D29" w:rsidRPr="00155DD3">
        <w:rPr>
          <w:rFonts w:ascii="Arial" w:hAnsi="Arial" w:cs="Arial"/>
          <w:color w:val="000000"/>
          <w:sz w:val="24"/>
          <w:szCs w:val="24"/>
        </w:rPr>
        <w:t>its programs</w:t>
      </w:r>
      <w:r w:rsidRPr="00155DD3">
        <w:rPr>
          <w:rFonts w:ascii="Arial" w:hAnsi="Arial" w:cs="Arial"/>
          <w:color w:val="000000"/>
          <w:sz w:val="24"/>
          <w:szCs w:val="24"/>
        </w:rPr>
        <w:t xml:space="preserve">, or children </w:t>
      </w:r>
      <w:r w:rsidR="00A84206" w:rsidRPr="00155DD3">
        <w:rPr>
          <w:rFonts w:ascii="Arial" w:hAnsi="Arial" w:cs="Arial"/>
          <w:color w:val="000000"/>
          <w:sz w:val="24"/>
          <w:szCs w:val="24"/>
        </w:rPr>
        <w:t xml:space="preserve">and their families </w:t>
      </w:r>
      <w:r w:rsidRPr="00155DD3">
        <w:rPr>
          <w:rFonts w:ascii="Arial" w:hAnsi="Arial" w:cs="Arial"/>
          <w:color w:val="000000"/>
          <w:sz w:val="24"/>
          <w:szCs w:val="24"/>
        </w:rPr>
        <w:t>without the explicit written permission of The Growing Garden</w:t>
      </w:r>
      <w:r w:rsidR="00274D29" w:rsidRPr="00155DD3">
        <w:rPr>
          <w:rFonts w:ascii="Arial" w:hAnsi="Arial" w:cs="Arial"/>
          <w:color w:val="000000"/>
          <w:sz w:val="24"/>
          <w:szCs w:val="24"/>
        </w:rPr>
        <w:t>.</w:t>
      </w:r>
      <w:r w:rsidRPr="00155DD3">
        <w:rPr>
          <w:rFonts w:ascii="Arial" w:hAnsi="Arial" w:cs="Arial"/>
          <w:color w:val="000000"/>
          <w:sz w:val="24"/>
          <w:szCs w:val="24"/>
        </w:rPr>
        <w:t xml:space="preserve">  This includes any personal or professional use or display by electronic or physical means or on any social media platform. </w:t>
      </w:r>
      <w:r w:rsidR="00274D29" w:rsidRPr="00155DD3">
        <w:rPr>
          <w:rFonts w:ascii="Arial" w:hAnsi="Arial" w:cs="Arial"/>
          <w:color w:val="000000"/>
          <w:sz w:val="24"/>
          <w:szCs w:val="24"/>
        </w:rPr>
        <w:t xml:space="preserve">  </w:t>
      </w:r>
    </w:p>
    <w:p w14:paraId="2CDF65C3" w14:textId="614098D6" w:rsidR="00274D29" w:rsidRPr="00155DD3" w:rsidRDefault="00E36AA6" w:rsidP="00E0665B">
      <w:pPr>
        <w:numPr>
          <w:ilvl w:val="0"/>
          <w:numId w:val="2"/>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Employees</w:t>
      </w:r>
      <w:r w:rsidR="00274D29" w:rsidRPr="00155DD3">
        <w:rPr>
          <w:rFonts w:ascii="Arial" w:hAnsi="Arial" w:cs="Arial"/>
          <w:color w:val="000000"/>
          <w:sz w:val="24"/>
          <w:szCs w:val="24"/>
        </w:rPr>
        <w:t xml:space="preserve"> </w:t>
      </w:r>
      <w:r w:rsidRPr="00155DD3">
        <w:rPr>
          <w:rFonts w:ascii="Arial" w:hAnsi="Arial" w:cs="Arial"/>
          <w:color w:val="000000"/>
          <w:sz w:val="24"/>
          <w:szCs w:val="24"/>
        </w:rPr>
        <w:t>shall</w:t>
      </w:r>
      <w:r w:rsidR="00274D29" w:rsidRPr="00155DD3">
        <w:rPr>
          <w:rFonts w:ascii="Arial" w:hAnsi="Arial" w:cs="Arial"/>
          <w:color w:val="000000"/>
          <w:sz w:val="24"/>
          <w:szCs w:val="24"/>
        </w:rPr>
        <w:t xml:space="preserve"> respect </w:t>
      </w:r>
      <w:r w:rsidRPr="00155DD3">
        <w:rPr>
          <w:rFonts w:ascii="Arial" w:hAnsi="Arial" w:cs="Arial"/>
          <w:color w:val="000000"/>
          <w:sz w:val="24"/>
          <w:szCs w:val="24"/>
        </w:rPr>
        <w:t>The Growing Garden and its employees, volunteers, children, and families</w:t>
      </w:r>
      <w:r w:rsidR="00274D29" w:rsidRPr="00155DD3">
        <w:rPr>
          <w:rFonts w:ascii="Arial" w:hAnsi="Arial" w:cs="Arial"/>
          <w:color w:val="000000"/>
          <w:sz w:val="24"/>
          <w:szCs w:val="24"/>
        </w:rPr>
        <w:t xml:space="preserve"> and </w:t>
      </w:r>
      <w:r w:rsidRPr="00155DD3">
        <w:rPr>
          <w:rFonts w:ascii="Arial" w:hAnsi="Arial" w:cs="Arial"/>
          <w:color w:val="000000"/>
          <w:sz w:val="24"/>
          <w:szCs w:val="24"/>
        </w:rPr>
        <w:t xml:space="preserve">shall </w:t>
      </w:r>
      <w:r w:rsidR="00274D29" w:rsidRPr="00155DD3">
        <w:rPr>
          <w:rFonts w:ascii="Arial" w:hAnsi="Arial" w:cs="Arial"/>
          <w:color w:val="000000"/>
          <w:sz w:val="24"/>
          <w:szCs w:val="24"/>
        </w:rPr>
        <w:t xml:space="preserve">avoid making defamatory statements about </w:t>
      </w:r>
      <w:r w:rsidRPr="00155DD3">
        <w:rPr>
          <w:rFonts w:ascii="Arial" w:hAnsi="Arial" w:cs="Arial"/>
          <w:color w:val="000000"/>
          <w:sz w:val="24"/>
          <w:szCs w:val="24"/>
        </w:rPr>
        <w:t>any of these individuals, whether in writing or spoken</w:t>
      </w:r>
      <w:r w:rsidR="00274D29" w:rsidRPr="00155DD3">
        <w:rPr>
          <w:rFonts w:ascii="Arial" w:hAnsi="Arial" w:cs="Arial"/>
          <w:color w:val="000000"/>
          <w:sz w:val="24"/>
          <w:szCs w:val="24"/>
        </w:rPr>
        <w:t>.</w:t>
      </w:r>
    </w:p>
    <w:p w14:paraId="114FC781" w14:textId="0443AE5F" w:rsidR="00274D29" w:rsidRPr="00155DD3" w:rsidRDefault="008735C0" w:rsidP="00E0665B">
      <w:pPr>
        <w:numPr>
          <w:ilvl w:val="0"/>
          <w:numId w:val="2"/>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lastRenderedPageBreak/>
        <w:t>If making any written statements related to child care or The Growing Garden, employees shall m</w:t>
      </w:r>
      <w:r w:rsidR="00274D29" w:rsidRPr="00155DD3">
        <w:rPr>
          <w:rFonts w:ascii="Arial" w:hAnsi="Arial" w:cs="Arial"/>
          <w:color w:val="000000"/>
          <w:sz w:val="24"/>
          <w:szCs w:val="24"/>
        </w:rPr>
        <w:t xml:space="preserve">ake it clear to </w:t>
      </w:r>
      <w:r w:rsidRPr="00155DD3">
        <w:rPr>
          <w:rFonts w:ascii="Arial" w:hAnsi="Arial" w:cs="Arial"/>
          <w:color w:val="000000"/>
          <w:sz w:val="24"/>
          <w:szCs w:val="24"/>
        </w:rPr>
        <w:t>any reader</w:t>
      </w:r>
      <w:r w:rsidR="00274D29" w:rsidRPr="00155DD3">
        <w:rPr>
          <w:rFonts w:ascii="Arial" w:hAnsi="Arial" w:cs="Arial"/>
          <w:color w:val="000000"/>
          <w:sz w:val="24"/>
          <w:szCs w:val="24"/>
        </w:rPr>
        <w:t xml:space="preserve"> that the views expressed are </w:t>
      </w:r>
      <w:r w:rsidRPr="00155DD3">
        <w:rPr>
          <w:rFonts w:ascii="Arial" w:hAnsi="Arial" w:cs="Arial"/>
          <w:color w:val="000000"/>
          <w:sz w:val="24"/>
          <w:szCs w:val="24"/>
        </w:rPr>
        <w:t>the employee’s</w:t>
      </w:r>
      <w:r w:rsidR="00274D29" w:rsidRPr="00155DD3">
        <w:rPr>
          <w:rFonts w:ascii="Arial" w:hAnsi="Arial" w:cs="Arial"/>
          <w:color w:val="000000"/>
          <w:sz w:val="24"/>
          <w:szCs w:val="24"/>
        </w:rPr>
        <w:t xml:space="preserve"> alone and that </w:t>
      </w:r>
      <w:r w:rsidR="00095035" w:rsidRPr="00155DD3">
        <w:rPr>
          <w:rFonts w:ascii="Arial" w:hAnsi="Arial" w:cs="Arial"/>
          <w:color w:val="000000"/>
          <w:sz w:val="24"/>
          <w:szCs w:val="24"/>
        </w:rPr>
        <w:t>the employee does not speak on behalf of or as a representative of</w:t>
      </w:r>
      <w:r w:rsidR="00274D29" w:rsidRPr="00155DD3">
        <w:rPr>
          <w:rFonts w:ascii="Arial" w:hAnsi="Arial" w:cs="Arial"/>
          <w:color w:val="000000"/>
          <w:sz w:val="24"/>
          <w:szCs w:val="24"/>
        </w:rPr>
        <w:t xml:space="preserve"> The Growing Garden.</w:t>
      </w:r>
      <w:r w:rsidRPr="00155DD3">
        <w:rPr>
          <w:rFonts w:ascii="Arial" w:hAnsi="Arial" w:cs="Arial"/>
          <w:color w:val="000000"/>
          <w:sz w:val="24"/>
          <w:szCs w:val="24"/>
        </w:rPr>
        <w:t xml:space="preserve">  </w:t>
      </w:r>
    </w:p>
    <w:p w14:paraId="3CA5554A" w14:textId="18336737" w:rsidR="00274D29" w:rsidRPr="00155DD3" w:rsidRDefault="008735C0" w:rsidP="00E0665B">
      <w:pPr>
        <w:numPr>
          <w:ilvl w:val="0"/>
          <w:numId w:val="2"/>
        </w:numPr>
        <w:pBdr>
          <w:top w:val="nil"/>
          <w:left w:val="nil"/>
          <w:bottom w:val="nil"/>
          <w:right w:val="nil"/>
          <w:between w:val="nil"/>
        </w:pBdr>
        <w:spacing w:after="0" w:line="240" w:lineRule="auto"/>
        <w:jc w:val="both"/>
        <w:rPr>
          <w:rFonts w:ascii="Arial" w:hAnsi="Arial" w:cs="Arial"/>
          <w:sz w:val="24"/>
          <w:szCs w:val="24"/>
        </w:rPr>
      </w:pPr>
      <w:r w:rsidRPr="00155DD3">
        <w:rPr>
          <w:rFonts w:ascii="Arial" w:hAnsi="Arial" w:cs="Arial"/>
          <w:color w:val="000000"/>
          <w:sz w:val="24"/>
          <w:szCs w:val="24"/>
        </w:rPr>
        <w:t xml:space="preserve">Employees shall not </w:t>
      </w:r>
      <w:r w:rsidR="00274D29" w:rsidRPr="00155DD3">
        <w:rPr>
          <w:rFonts w:ascii="Arial" w:hAnsi="Arial" w:cs="Arial"/>
          <w:color w:val="000000"/>
          <w:sz w:val="24"/>
          <w:szCs w:val="24"/>
        </w:rPr>
        <w:t xml:space="preserve">disclose any information that is </w:t>
      </w:r>
      <w:r w:rsidRPr="00155DD3">
        <w:rPr>
          <w:rFonts w:ascii="Arial" w:hAnsi="Arial" w:cs="Arial"/>
          <w:color w:val="000000"/>
          <w:sz w:val="24"/>
          <w:szCs w:val="24"/>
        </w:rPr>
        <w:t xml:space="preserve">considered </w:t>
      </w:r>
      <w:r w:rsidR="00274D29" w:rsidRPr="00155DD3">
        <w:rPr>
          <w:rFonts w:ascii="Arial" w:hAnsi="Arial" w:cs="Arial"/>
          <w:color w:val="000000"/>
          <w:sz w:val="24"/>
          <w:szCs w:val="24"/>
        </w:rPr>
        <w:t xml:space="preserve">confidential </w:t>
      </w:r>
      <w:r w:rsidRPr="00155DD3">
        <w:rPr>
          <w:rFonts w:ascii="Arial" w:hAnsi="Arial" w:cs="Arial"/>
          <w:color w:val="000000"/>
          <w:sz w:val="24"/>
          <w:szCs w:val="24"/>
        </w:rPr>
        <w:t>information (as defined and discussed in this Employee Handbook)</w:t>
      </w:r>
      <w:r w:rsidR="00274D29" w:rsidRPr="00155DD3">
        <w:rPr>
          <w:rFonts w:ascii="Arial" w:hAnsi="Arial" w:cs="Arial"/>
          <w:color w:val="000000"/>
          <w:sz w:val="24"/>
          <w:szCs w:val="24"/>
        </w:rPr>
        <w:t xml:space="preserve"> </w:t>
      </w:r>
      <w:r w:rsidRPr="00155DD3">
        <w:rPr>
          <w:rFonts w:ascii="Arial" w:hAnsi="Arial" w:cs="Arial"/>
          <w:color w:val="000000"/>
          <w:sz w:val="24"/>
          <w:szCs w:val="24"/>
        </w:rPr>
        <w:t>to any individual or third party unless explicitly authorized to do so by The Growing Garden</w:t>
      </w:r>
      <w:r w:rsidR="00274D29" w:rsidRPr="00155DD3">
        <w:rPr>
          <w:rFonts w:ascii="Arial" w:hAnsi="Arial" w:cs="Arial"/>
          <w:color w:val="000000"/>
          <w:sz w:val="24"/>
          <w:szCs w:val="24"/>
        </w:rPr>
        <w:t>.</w:t>
      </w:r>
    </w:p>
    <w:p w14:paraId="2DC5BEEB" w14:textId="1409CC09" w:rsidR="00274D29" w:rsidRPr="00155DD3" w:rsidRDefault="00274D29" w:rsidP="00E0665B">
      <w:pPr>
        <w:pBdr>
          <w:top w:val="nil"/>
          <w:left w:val="nil"/>
          <w:bottom w:val="nil"/>
          <w:right w:val="nil"/>
          <w:between w:val="nil"/>
        </w:pBdr>
        <w:spacing w:after="0" w:line="240" w:lineRule="auto"/>
        <w:jc w:val="both"/>
        <w:rPr>
          <w:rFonts w:ascii="Arial" w:hAnsi="Arial" w:cs="Arial"/>
          <w:color w:val="000000"/>
          <w:sz w:val="24"/>
          <w:szCs w:val="24"/>
        </w:rPr>
      </w:pPr>
    </w:p>
    <w:p w14:paraId="62A0FF51" w14:textId="1EAE22A6" w:rsidR="00584D72" w:rsidRPr="00155DD3" w:rsidRDefault="00584D72" w:rsidP="00E0665B">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This </w:t>
      </w:r>
      <w:r w:rsidR="008735C0" w:rsidRPr="00155DD3">
        <w:rPr>
          <w:rFonts w:ascii="Arial" w:hAnsi="Arial" w:cs="Arial"/>
          <w:color w:val="000000"/>
          <w:sz w:val="24"/>
          <w:szCs w:val="24"/>
        </w:rPr>
        <w:t>code of conduct applies to</w:t>
      </w:r>
      <w:r w:rsidRPr="00155DD3">
        <w:rPr>
          <w:rFonts w:ascii="Arial" w:hAnsi="Arial" w:cs="Arial"/>
          <w:color w:val="000000"/>
          <w:sz w:val="24"/>
          <w:szCs w:val="24"/>
        </w:rPr>
        <w:t xml:space="preserve"> all dealings with the community, inside and outside of </w:t>
      </w:r>
      <w:r w:rsidR="008735C0" w:rsidRPr="00155DD3">
        <w:rPr>
          <w:rFonts w:ascii="Arial" w:hAnsi="Arial" w:cs="Arial"/>
          <w:color w:val="000000"/>
          <w:sz w:val="24"/>
          <w:szCs w:val="24"/>
        </w:rPr>
        <w:t>The Growing Garden</w:t>
      </w:r>
      <w:r w:rsidRPr="00155DD3">
        <w:rPr>
          <w:rFonts w:ascii="Arial" w:hAnsi="Arial" w:cs="Arial"/>
          <w:color w:val="000000"/>
          <w:sz w:val="24"/>
          <w:szCs w:val="24"/>
        </w:rPr>
        <w:t xml:space="preserve"> workplace</w:t>
      </w:r>
      <w:r w:rsidR="008735C0" w:rsidRPr="00155DD3">
        <w:rPr>
          <w:rFonts w:ascii="Arial" w:hAnsi="Arial" w:cs="Arial"/>
          <w:color w:val="000000"/>
          <w:sz w:val="24"/>
          <w:szCs w:val="24"/>
        </w:rPr>
        <w:t xml:space="preserve">, </w:t>
      </w:r>
      <w:r w:rsidRPr="00155DD3">
        <w:rPr>
          <w:rFonts w:ascii="Arial" w:hAnsi="Arial" w:cs="Arial"/>
          <w:color w:val="000000"/>
          <w:sz w:val="24"/>
          <w:szCs w:val="24"/>
        </w:rPr>
        <w:t xml:space="preserve">both on and off duty. </w:t>
      </w:r>
      <w:r w:rsidR="008735C0" w:rsidRPr="00155DD3">
        <w:rPr>
          <w:rFonts w:ascii="Arial" w:hAnsi="Arial" w:cs="Arial"/>
          <w:color w:val="000000"/>
          <w:sz w:val="24"/>
          <w:szCs w:val="24"/>
        </w:rPr>
        <w:t xml:space="preserve"> Written statements include, but are not limited to, handwritten or typed notes, text messages,</w:t>
      </w:r>
      <w:r w:rsidR="00D03AF1" w:rsidRPr="00155DD3">
        <w:rPr>
          <w:rFonts w:ascii="Arial" w:hAnsi="Arial" w:cs="Arial"/>
          <w:color w:val="000000"/>
          <w:sz w:val="24"/>
          <w:szCs w:val="24"/>
        </w:rPr>
        <w:t xml:space="preserve"> social media posts, blogs, and any online content that are accessible to The Growing Garden community and the community at large.  </w:t>
      </w:r>
    </w:p>
    <w:p w14:paraId="2826777C" w14:textId="77777777" w:rsidR="00584D72" w:rsidRPr="00155DD3" w:rsidRDefault="00584D72" w:rsidP="00E0665B">
      <w:pPr>
        <w:pBdr>
          <w:top w:val="nil"/>
          <w:left w:val="nil"/>
          <w:bottom w:val="nil"/>
          <w:right w:val="nil"/>
          <w:between w:val="nil"/>
        </w:pBdr>
        <w:spacing w:after="0" w:line="240" w:lineRule="auto"/>
        <w:jc w:val="both"/>
        <w:rPr>
          <w:rFonts w:ascii="Arial" w:hAnsi="Arial" w:cs="Arial"/>
          <w:color w:val="000000"/>
          <w:sz w:val="24"/>
          <w:szCs w:val="24"/>
        </w:rPr>
      </w:pPr>
    </w:p>
    <w:p w14:paraId="1639F858" w14:textId="00A4B3DA" w:rsidR="00274D29" w:rsidRPr="00155DD3" w:rsidRDefault="00274D29"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Th</w:t>
      </w:r>
      <w:r w:rsidR="00A84206" w:rsidRPr="00155DD3">
        <w:rPr>
          <w:rFonts w:ascii="Arial" w:hAnsi="Arial" w:cs="Arial"/>
          <w:color w:val="000000"/>
          <w:sz w:val="24"/>
          <w:szCs w:val="24"/>
        </w:rPr>
        <w:t xml:space="preserve">is code of conduct is not intended </w:t>
      </w:r>
      <w:r w:rsidRPr="00155DD3">
        <w:rPr>
          <w:rFonts w:ascii="Arial" w:hAnsi="Arial" w:cs="Arial"/>
          <w:color w:val="000000"/>
          <w:sz w:val="24"/>
          <w:szCs w:val="24"/>
        </w:rPr>
        <w:t>to interfere with any</w:t>
      </w:r>
      <w:r w:rsidR="00A84206" w:rsidRPr="00155DD3">
        <w:rPr>
          <w:rFonts w:ascii="Arial" w:hAnsi="Arial" w:cs="Arial"/>
          <w:color w:val="000000"/>
          <w:sz w:val="24"/>
          <w:szCs w:val="24"/>
        </w:rPr>
        <w:t xml:space="preserve"> employee</w:t>
      </w:r>
      <w:r w:rsidR="00F05F58" w:rsidRPr="00155DD3">
        <w:rPr>
          <w:rFonts w:ascii="Arial" w:hAnsi="Arial" w:cs="Arial"/>
          <w:color w:val="000000"/>
          <w:sz w:val="24"/>
          <w:szCs w:val="24"/>
        </w:rPr>
        <w:t xml:space="preserve">’s </w:t>
      </w:r>
      <w:r w:rsidRPr="00155DD3">
        <w:rPr>
          <w:rFonts w:ascii="Arial" w:hAnsi="Arial" w:cs="Arial"/>
          <w:color w:val="000000"/>
          <w:sz w:val="24"/>
          <w:szCs w:val="24"/>
        </w:rPr>
        <w:t>private life</w:t>
      </w:r>
      <w:r w:rsidR="00A84206" w:rsidRPr="00155DD3">
        <w:rPr>
          <w:rFonts w:ascii="Arial" w:hAnsi="Arial" w:cs="Arial"/>
          <w:color w:val="000000"/>
          <w:sz w:val="24"/>
          <w:szCs w:val="24"/>
        </w:rPr>
        <w:t xml:space="preserve"> or personal or professional views or opinions.  This code of conduct </w:t>
      </w:r>
      <w:r w:rsidR="00095035" w:rsidRPr="00155DD3">
        <w:rPr>
          <w:rFonts w:ascii="Arial" w:hAnsi="Arial" w:cs="Arial"/>
          <w:color w:val="000000"/>
          <w:sz w:val="24"/>
          <w:szCs w:val="24"/>
        </w:rPr>
        <w:t>does not</w:t>
      </w:r>
      <w:r w:rsidR="00A84206" w:rsidRPr="00155DD3">
        <w:rPr>
          <w:rFonts w:ascii="Arial" w:hAnsi="Arial" w:cs="Arial"/>
          <w:color w:val="000000"/>
          <w:sz w:val="24"/>
          <w:szCs w:val="24"/>
        </w:rPr>
        <w:t xml:space="preserve"> prohibit employees from discussing </w:t>
      </w:r>
      <w:r w:rsidR="00095035" w:rsidRPr="00155DD3">
        <w:rPr>
          <w:rFonts w:ascii="Arial" w:hAnsi="Arial" w:cs="Arial"/>
          <w:color w:val="000000"/>
          <w:sz w:val="24"/>
          <w:szCs w:val="24"/>
        </w:rPr>
        <w:t>their job, pay, benefits, work policies, work decisions, or any other conditions of employment at The Growing Garden</w:t>
      </w:r>
      <w:r w:rsidR="00A84206" w:rsidRPr="00155DD3">
        <w:rPr>
          <w:rFonts w:ascii="Arial" w:hAnsi="Arial" w:cs="Arial"/>
          <w:color w:val="000000"/>
          <w:sz w:val="24"/>
          <w:szCs w:val="24"/>
        </w:rPr>
        <w:t xml:space="preserve">.  </w:t>
      </w:r>
    </w:p>
    <w:p w14:paraId="219A4478" w14:textId="77777777" w:rsidR="00D50EFA" w:rsidRPr="00155DD3" w:rsidRDefault="00D50EFA" w:rsidP="00E0665B">
      <w:pPr>
        <w:keepNext/>
        <w:keepLines/>
        <w:pBdr>
          <w:top w:val="nil"/>
          <w:left w:val="nil"/>
          <w:bottom w:val="nil"/>
          <w:right w:val="nil"/>
          <w:between w:val="nil"/>
        </w:pBdr>
        <w:spacing w:after="0" w:line="240" w:lineRule="auto"/>
        <w:jc w:val="both"/>
        <w:rPr>
          <w:rFonts w:ascii="Arial" w:hAnsi="Arial" w:cs="Arial"/>
          <w:color w:val="000000"/>
          <w:sz w:val="24"/>
          <w:szCs w:val="24"/>
        </w:rPr>
      </w:pPr>
    </w:p>
    <w:p w14:paraId="4E70A951" w14:textId="198B171D" w:rsidR="00D50EFA" w:rsidRPr="00155DD3" w:rsidRDefault="00095035" w:rsidP="00E0665B">
      <w:pPr>
        <w:keepNext/>
        <w:keepLines/>
        <w:spacing w:line="240" w:lineRule="auto"/>
        <w:jc w:val="both"/>
        <w:rPr>
          <w:rFonts w:ascii="Arial" w:hAnsi="Arial" w:cs="Arial"/>
          <w:bCs/>
          <w:sz w:val="24"/>
          <w:szCs w:val="24"/>
        </w:rPr>
      </w:pPr>
      <w:r w:rsidRPr="00155DD3">
        <w:rPr>
          <w:rFonts w:ascii="Arial" w:hAnsi="Arial" w:cs="Arial"/>
          <w:bCs/>
          <w:sz w:val="24"/>
          <w:szCs w:val="24"/>
        </w:rPr>
        <w:t xml:space="preserve">ANY VIOLATION OF THIS CODE OF CONDUCT MAY RESULT IN DISCIPLINARY ACTION, UP TO AND INCLUDING TERMINATION OF EMPLOYMENT.  </w:t>
      </w:r>
    </w:p>
    <w:p w14:paraId="63D82093" w14:textId="77777777" w:rsidR="0017707E" w:rsidRPr="00155DD3" w:rsidRDefault="0017707E">
      <w:pPr>
        <w:rPr>
          <w:rFonts w:ascii="Arial" w:hAnsi="Arial" w:cs="Arial"/>
          <w:b/>
          <w:sz w:val="24"/>
          <w:szCs w:val="24"/>
          <w:u w:val="single"/>
        </w:rPr>
      </w:pPr>
      <w:r w:rsidRPr="00155DD3">
        <w:rPr>
          <w:rFonts w:ascii="Arial" w:hAnsi="Arial" w:cs="Arial"/>
          <w:b/>
          <w:sz w:val="24"/>
          <w:szCs w:val="24"/>
          <w:u w:val="single"/>
        </w:rPr>
        <w:br w:type="page"/>
      </w:r>
    </w:p>
    <w:p w14:paraId="50F71936" w14:textId="77777777" w:rsidR="00E0665B" w:rsidRPr="00155DD3" w:rsidRDefault="00E0665B" w:rsidP="00E0665B">
      <w:pPr>
        <w:spacing w:after="0" w:line="240" w:lineRule="auto"/>
        <w:jc w:val="center"/>
        <w:rPr>
          <w:rFonts w:ascii="Arial" w:hAnsi="Arial" w:cs="Arial"/>
          <w:b/>
          <w:sz w:val="24"/>
          <w:szCs w:val="24"/>
          <w:u w:val="single"/>
        </w:rPr>
      </w:pPr>
      <w:r w:rsidRPr="00155DD3">
        <w:rPr>
          <w:rFonts w:ascii="Arial" w:hAnsi="Arial" w:cs="Arial"/>
          <w:b/>
          <w:sz w:val="24"/>
          <w:szCs w:val="24"/>
          <w:u w:val="single"/>
        </w:rPr>
        <w:lastRenderedPageBreak/>
        <w:t>EMPLOYEE HANDBOOK ACKNOWLEDGEMENT AND RECEIPT</w:t>
      </w:r>
    </w:p>
    <w:p w14:paraId="328F06FB" w14:textId="77777777" w:rsidR="00E0665B" w:rsidRPr="00155DD3" w:rsidRDefault="00E0665B" w:rsidP="00E0665B">
      <w:pPr>
        <w:pBdr>
          <w:top w:val="nil"/>
          <w:left w:val="nil"/>
          <w:bottom w:val="nil"/>
          <w:right w:val="nil"/>
          <w:between w:val="nil"/>
        </w:pBdr>
        <w:spacing w:after="0" w:line="240" w:lineRule="auto"/>
        <w:ind w:left="720"/>
        <w:rPr>
          <w:rFonts w:ascii="Arial" w:hAnsi="Arial" w:cs="Arial"/>
          <w:color w:val="000000"/>
          <w:sz w:val="24"/>
          <w:szCs w:val="24"/>
        </w:rPr>
      </w:pPr>
    </w:p>
    <w:p w14:paraId="66BE2AE5" w14:textId="77777777" w:rsidR="00E0665B" w:rsidRPr="00155DD3" w:rsidRDefault="00E0665B" w:rsidP="00EA4ECA">
      <w:pPr>
        <w:spacing w:after="0" w:line="240" w:lineRule="auto"/>
        <w:jc w:val="both"/>
        <w:rPr>
          <w:rFonts w:ascii="Arial" w:hAnsi="Arial" w:cs="Arial"/>
          <w:sz w:val="24"/>
          <w:szCs w:val="24"/>
        </w:rPr>
      </w:pPr>
      <w:r w:rsidRPr="00155DD3">
        <w:rPr>
          <w:rFonts w:ascii="Arial" w:hAnsi="Arial" w:cs="Arial"/>
          <w:sz w:val="24"/>
          <w:szCs w:val="24"/>
        </w:rPr>
        <w:t>I hereby acknowledge receipt of the Employee Handbook of The Growing Garden Child Center, LLC (“The Growing Garden”).  I understand and agree that it is my responsibility to read and comply with the rules, policies, and procedures in the handbook.</w:t>
      </w:r>
    </w:p>
    <w:p w14:paraId="2880877B" w14:textId="77777777" w:rsidR="00E0665B" w:rsidRPr="00155DD3" w:rsidRDefault="00E0665B" w:rsidP="00EA4ECA">
      <w:pPr>
        <w:spacing w:after="0" w:line="240" w:lineRule="auto"/>
        <w:jc w:val="both"/>
        <w:rPr>
          <w:rFonts w:ascii="Arial" w:hAnsi="Arial" w:cs="Arial"/>
          <w:sz w:val="24"/>
          <w:szCs w:val="24"/>
        </w:rPr>
      </w:pPr>
    </w:p>
    <w:p w14:paraId="65DA4FED" w14:textId="5B81B6BB" w:rsidR="00E0665B" w:rsidRPr="00155DD3" w:rsidRDefault="00E0665B" w:rsidP="00EA4ECA">
      <w:pPr>
        <w:spacing w:after="0" w:line="240" w:lineRule="auto"/>
        <w:jc w:val="both"/>
        <w:rPr>
          <w:rFonts w:ascii="Arial" w:hAnsi="Arial" w:cs="Arial"/>
          <w:sz w:val="24"/>
          <w:szCs w:val="24"/>
        </w:rPr>
      </w:pPr>
      <w:r w:rsidRPr="00155DD3">
        <w:rPr>
          <w:rFonts w:ascii="Arial" w:hAnsi="Arial" w:cs="Arial"/>
          <w:sz w:val="24"/>
          <w:szCs w:val="24"/>
        </w:rPr>
        <w:t>I understand that the handbook and all other written and oral materials provided to me are intended for informational purposes only.  The handbook, company practices, and other communications do not create an employment contract or term.  I understand that the policies and benefits, both in the handbook and those communicated to me in any other fashion, are subject to interpretation, review, removal, and change by The Growing Garden at any time without notice.</w:t>
      </w:r>
      <w:r w:rsidR="00F05F58" w:rsidRPr="00155DD3">
        <w:rPr>
          <w:rFonts w:ascii="Arial" w:hAnsi="Arial" w:cs="Arial"/>
          <w:sz w:val="24"/>
          <w:szCs w:val="24"/>
        </w:rPr>
        <w:t xml:space="preserve">  I understand that if I am ever not in agreement with any policy(ies) in this handbook, that I may leave my employment at any time.  </w:t>
      </w:r>
    </w:p>
    <w:p w14:paraId="03391390" w14:textId="77777777" w:rsidR="00E0665B" w:rsidRPr="00155DD3" w:rsidRDefault="00E0665B" w:rsidP="00EA4ECA">
      <w:pPr>
        <w:spacing w:after="0" w:line="240" w:lineRule="auto"/>
        <w:jc w:val="both"/>
        <w:rPr>
          <w:rFonts w:ascii="Arial" w:hAnsi="Arial" w:cs="Arial"/>
          <w:sz w:val="24"/>
          <w:szCs w:val="24"/>
        </w:rPr>
      </w:pPr>
    </w:p>
    <w:p w14:paraId="3FB03455" w14:textId="209DBDE4" w:rsidR="00E0665B" w:rsidRPr="00155DD3" w:rsidRDefault="00E0665B" w:rsidP="00EA4ECA">
      <w:pPr>
        <w:spacing w:after="0" w:line="240" w:lineRule="auto"/>
        <w:jc w:val="both"/>
        <w:rPr>
          <w:rFonts w:ascii="Arial" w:hAnsi="Arial" w:cs="Arial"/>
          <w:sz w:val="24"/>
          <w:szCs w:val="24"/>
        </w:rPr>
      </w:pPr>
      <w:r w:rsidRPr="00155DD3">
        <w:rPr>
          <w:rFonts w:ascii="Arial" w:hAnsi="Arial" w:cs="Arial"/>
          <w:sz w:val="24"/>
          <w:szCs w:val="24"/>
        </w:rPr>
        <w:t xml:space="preserve">I further understand that I am an at-will employee and that neither this document nor any other communication shall bind The Growing Garden to employ me now or hereafter and that my employment may be terminated by me or The Growing Garden without reason at any time.  I understand that no representative of The Growing Garden has any authority to enter into any agreement for employment for any </w:t>
      </w:r>
      <w:r w:rsidR="00F05F58" w:rsidRPr="00155DD3">
        <w:rPr>
          <w:rFonts w:ascii="Arial" w:hAnsi="Arial" w:cs="Arial"/>
          <w:sz w:val="24"/>
          <w:szCs w:val="24"/>
        </w:rPr>
        <w:t>pre-determined</w:t>
      </w:r>
      <w:r w:rsidRPr="00155DD3">
        <w:rPr>
          <w:rFonts w:ascii="Arial" w:hAnsi="Arial" w:cs="Arial"/>
          <w:sz w:val="24"/>
          <w:szCs w:val="24"/>
        </w:rPr>
        <w:t xml:space="preserve"> period of time or to assure any other personnel action or to assure any benefits or terms or conditions of employment or make any agreement contrary to the foregoing.</w:t>
      </w:r>
    </w:p>
    <w:p w14:paraId="65D4837C" w14:textId="77777777" w:rsidR="00E0665B" w:rsidRPr="00155DD3" w:rsidRDefault="00E0665B" w:rsidP="00EA4ECA">
      <w:pPr>
        <w:spacing w:after="0" w:line="240" w:lineRule="auto"/>
        <w:jc w:val="both"/>
        <w:rPr>
          <w:rFonts w:ascii="Arial" w:hAnsi="Arial" w:cs="Arial"/>
          <w:sz w:val="24"/>
          <w:szCs w:val="24"/>
        </w:rPr>
      </w:pPr>
    </w:p>
    <w:p w14:paraId="24C51E64" w14:textId="56D8F56A" w:rsidR="00E0665B" w:rsidRPr="00155DD3" w:rsidRDefault="00E0665B" w:rsidP="00EA4ECA">
      <w:pPr>
        <w:spacing w:after="0" w:line="240" w:lineRule="auto"/>
        <w:jc w:val="both"/>
        <w:rPr>
          <w:rFonts w:ascii="Arial" w:hAnsi="Arial" w:cs="Arial"/>
          <w:sz w:val="24"/>
          <w:szCs w:val="24"/>
        </w:rPr>
      </w:pPr>
      <w:r w:rsidRPr="00155DD3">
        <w:rPr>
          <w:rFonts w:ascii="Arial" w:hAnsi="Arial" w:cs="Arial"/>
          <w:sz w:val="24"/>
          <w:szCs w:val="24"/>
        </w:rPr>
        <w:t>I also understand and agree that</w:t>
      </w:r>
      <w:r w:rsidR="00F05F58" w:rsidRPr="00155DD3">
        <w:rPr>
          <w:rFonts w:ascii="Arial" w:hAnsi="Arial" w:cs="Arial"/>
          <w:sz w:val="24"/>
          <w:szCs w:val="24"/>
        </w:rPr>
        <w:t xml:space="preserve"> </w:t>
      </w:r>
      <w:r w:rsidRPr="00155DD3">
        <w:rPr>
          <w:rFonts w:ascii="Arial" w:hAnsi="Arial" w:cs="Arial"/>
          <w:sz w:val="24"/>
          <w:szCs w:val="24"/>
        </w:rPr>
        <w:t>only The Growing Garden’s Owner or Director may make a commitment for employment.  I also understand that if such an agreement is made, it must be in writing and signed by the Owner or Director of The Growing Garden.</w:t>
      </w:r>
    </w:p>
    <w:p w14:paraId="392B9CD9" w14:textId="77777777" w:rsidR="00E0665B" w:rsidRPr="00155DD3" w:rsidRDefault="00E0665B" w:rsidP="00E0665B">
      <w:pPr>
        <w:spacing w:after="0" w:line="240" w:lineRule="auto"/>
        <w:rPr>
          <w:rFonts w:ascii="Arial" w:hAnsi="Arial" w:cs="Arial"/>
          <w:sz w:val="24"/>
          <w:szCs w:val="24"/>
        </w:rPr>
      </w:pPr>
    </w:p>
    <w:p w14:paraId="592D055A" w14:textId="77777777" w:rsidR="00E0665B" w:rsidRPr="00155DD3" w:rsidRDefault="00E0665B" w:rsidP="00E0665B">
      <w:pPr>
        <w:spacing w:after="0" w:line="240" w:lineRule="auto"/>
        <w:rPr>
          <w:rFonts w:ascii="Arial" w:hAnsi="Arial" w:cs="Arial"/>
          <w:sz w:val="24"/>
          <w:szCs w:val="24"/>
        </w:rPr>
      </w:pPr>
      <w:r w:rsidRPr="00155DD3">
        <w:rPr>
          <w:rFonts w:ascii="Arial" w:hAnsi="Arial" w:cs="Arial"/>
          <w:sz w:val="24"/>
          <w:szCs w:val="24"/>
        </w:rPr>
        <w:t>_____________________________________</w:t>
      </w:r>
    </w:p>
    <w:p w14:paraId="2F332357" w14:textId="77777777" w:rsidR="00E0665B" w:rsidRPr="00155DD3" w:rsidRDefault="00E0665B" w:rsidP="00E0665B">
      <w:pPr>
        <w:spacing w:after="0" w:line="240" w:lineRule="auto"/>
        <w:rPr>
          <w:rFonts w:ascii="Arial" w:hAnsi="Arial" w:cs="Arial"/>
          <w:sz w:val="24"/>
          <w:szCs w:val="24"/>
        </w:rPr>
      </w:pPr>
      <w:r w:rsidRPr="00155DD3">
        <w:rPr>
          <w:rFonts w:ascii="Arial" w:hAnsi="Arial" w:cs="Arial"/>
          <w:sz w:val="24"/>
          <w:szCs w:val="24"/>
        </w:rPr>
        <w:t>Employee’s Name in Print</w:t>
      </w:r>
    </w:p>
    <w:p w14:paraId="57DF8BAF" w14:textId="77777777" w:rsidR="00E0665B" w:rsidRPr="00155DD3" w:rsidRDefault="00E0665B" w:rsidP="00E0665B">
      <w:pPr>
        <w:spacing w:after="0" w:line="240" w:lineRule="auto"/>
        <w:rPr>
          <w:rFonts w:ascii="Arial" w:hAnsi="Arial" w:cs="Arial"/>
          <w:sz w:val="24"/>
          <w:szCs w:val="24"/>
        </w:rPr>
      </w:pPr>
    </w:p>
    <w:p w14:paraId="35FE9290" w14:textId="77777777" w:rsidR="00E0665B" w:rsidRPr="00155DD3" w:rsidRDefault="00E0665B" w:rsidP="00E0665B">
      <w:pPr>
        <w:spacing w:after="0" w:line="240" w:lineRule="auto"/>
        <w:rPr>
          <w:rFonts w:ascii="Arial" w:hAnsi="Arial" w:cs="Arial"/>
          <w:sz w:val="24"/>
          <w:szCs w:val="24"/>
        </w:rPr>
      </w:pPr>
      <w:r w:rsidRPr="00155DD3">
        <w:rPr>
          <w:rFonts w:ascii="Arial" w:hAnsi="Arial" w:cs="Arial"/>
          <w:sz w:val="24"/>
          <w:szCs w:val="24"/>
        </w:rPr>
        <w:t>_____________________________________</w:t>
      </w:r>
    </w:p>
    <w:p w14:paraId="02497DED" w14:textId="77777777" w:rsidR="00E0665B" w:rsidRPr="00155DD3" w:rsidRDefault="00E0665B" w:rsidP="00E0665B">
      <w:pPr>
        <w:spacing w:after="0" w:line="240" w:lineRule="auto"/>
        <w:rPr>
          <w:rFonts w:ascii="Arial" w:hAnsi="Arial" w:cs="Arial"/>
          <w:sz w:val="24"/>
          <w:szCs w:val="24"/>
        </w:rPr>
      </w:pPr>
      <w:r w:rsidRPr="00155DD3">
        <w:rPr>
          <w:rFonts w:ascii="Arial" w:hAnsi="Arial" w:cs="Arial"/>
          <w:sz w:val="24"/>
          <w:szCs w:val="24"/>
        </w:rPr>
        <w:t>Signature of Employee</w:t>
      </w:r>
    </w:p>
    <w:p w14:paraId="587097E1" w14:textId="77777777" w:rsidR="00E0665B" w:rsidRPr="00155DD3" w:rsidRDefault="00E0665B" w:rsidP="00E0665B">
      <w:pPr>
        <w:spacing w:after="0" w:line="240" w:lineRule="auto"/>
        <w:rPr>
          <w:rFonts w:ascii="Arial" w:hAnsi="Arial" w:cs="Arial"/>
          <w:sz w:val="24"/>
          <w:szCs w:val="24"/>
        </w:rPr>
      </w:pPr>
    </w:p>
    <w:p w14:paraId="727F8813" w14:textId="77777777" w:rsidR="00E0665B" w:rsidRPr="00155DD3" w:rsidRDefault="00E0665B" w:rsidP="00E0665B">
      <w:pPr>
        <w:spacing w:after="0" w:line="240" w:lineRule="auto"/>
        <w:rPr>
          <w:rFonts w:ascii="Arial" w:hAnsi="Arial" w:cs="Arial"/>
          <w:sz w:val="24"/>
          <w:szCs w:val="24"/>
        </w:rPr>
      </w:pPr>
      <w:r w:rsidRPr="00155DD3">
        <w:rPr>
          <w:rFonts w:ascii="Arial" w:hAnsi="Arial" w:cs="Arial"/>
          <w:sz w:val="24"/>
          <w:szCs w:val="24"/>
        </w:rPr>
        <w:t>______________________________________</w:t>
      </w:r>
    </w:p>
    <w:p w14:paraId="219442FB" w14:textId="77777777" w:rsidR="00E0665B" w:rsidRPr="00155DD3" w:rsidRDefault="00E0665B" w:rsidP="00E0665B">
      <w:pPr>
        <w:spacing w:after="0" w:line="240" w:lineRule="auto"/>
        <w:rPr>
          <w:rFonts w:ascii="Arial" w:hAnsi="Arial" w:cs="Arial"/>
          <w:sz w:val="24"/>
          <w:szCs w:val="24"/>
        </w:rPr>
      </w:pPr>
      <w:r w:rsidRPr="00155DD3">
        <w:rPr>
          <w:rFonts w:ascii="Arial" w:hAnsi="Arial" w:cs="Arial"/>
          <w:sz w:val="24"/>
          <w:szCs w:val="24"/>
        </w:rPr>
        <w:t>Date Signed by Employee</w:t>
      </w:r>
    </w:p>
    <w:p w14:paraId="4FDA573F" w14:textId="77777777" w:rsidR="00E0665B" w:rsidRPr="00155DD3" w:rsidRDefault="00E0665B" w:rsidP="00E0665B">
      <w:pPr>
        <w:spacing w:after="0" w:line="240" w:lineRule="auto"/>
        <w:rPr>
          <w:rFonts w:ascii="Arial" w:hAnsi="Arial" w:cs="Arial"/>
          <w:b/>
          <w:sz w:val="24"/>
          <w:szCs w:val="24"/>
        </w:rPr>
      </w:pPr>
    </w:p>
    <w:p w14:paraId="716A90C7" w14:textId="77777777" w:rsidR="00BC1FF2" w:rsidRPr="00155DD3" w:rsidRDefault="00BC1FF2" w:rsidP="00E0665B">
      <w:pPr>
        <w:spacing w:after="0" w:line="240" w:lineRule="auto"/>
        <w:rPr>
          <w:rFonts w:ascii="Arial" w:hAnsi="Arial" w:cs="Arial"/>
          <w:b/>
          <w:sz w:val="24"/>
          <w:szCs w:val="24"/>
        </w:rPr>
      </w:pPr>
    </w:p>
    <w:p w14:paraId="340BA746" w14:textId="60C49A91" w:rsidR="00E0665B" w:rsidRPr="00155DD3" w:rsidRDefault="00E0665B" w:rsidP="00E0665B">
      <w:pPr>
        <w:spacing w:after="0" w:line="240" w:lineRule="auto"/>
        <w:rPr>
          <w:rFonts w:ascii="Arial" w:hAnsi="Arial" w:cs="Arial"/>
          <w:b/>
          <w:sz w:val="24"/>
          <w:szCs w:val="24"/>
        </w:rPr>
      </w:pPr>
      <w:r w:rsidRPr="00155DD3">
        <w:rPr>
          <w:rFonts w:ascii="Arial" w:hAnsi="Arial" w:cs="Arial"/>
          <w:b/>
          <w:sz w:val="24"/>
          <w:szCs w:val="24"/>
        </w:rPr>
        <w:t>TO BE PLACED IN EMPLOYEE’S PERSONNEL FILE</w:t>
      </w:r>
    </w:p>
    <w:p w14:paraId="038D3202" w14:textId="5AC42F4C" w:rsidR="00EA4ECA" w:rsidRPr="00155DD3" w:rsidRDefault="00EA4ECA">
      <w:pPr>
        <w:rPr>
          <w:rFonts w:ascii="Arial" w:hAnsi="Arial" w:cs="Arial"/>
          <w:b/>
          <w:sz w:val="24"/>
          <w:szCs w:val="24"/>
        </w:rPr>
      </w:pPr>
      <w:r w:rsidRPr="00155DD3">
        <w:rPr>
          <w:rFonts w:ascii="Arial" w:hAnsi="Arial" w:cs="Arial"/>
          <w:b/>
          <w:sz w:val="24"/>
          <w:szCs w:val="24"/>
        </w:rPr>
        <w:br w:type="page"/>
      </w:r>
    </w:p>
    <w:p w14:paraId="335755C5" w14:textId="0287BAE9" w:rsidR="00EA4ECA" w:rsidRPr="00155DD3" w:rsidRDefault="00EA4ECA" w:rsidP="00EA4ECA">
      <w:pPr>
        <w:spacing w:after="0" w:line="240" w:lineRule="auto"/>
        <w:jc w:val="center"/>
        <w:rPr>
          <w:rFonts w:ascii="Arial" w:hAnsi="Arial" w:cs="Arial"/>
          <w:sz w:val="24"/>
          <w:szCs w:val="24"/>
        </w:rPr>
      </w:pPr>
      <w:r w:rsidRPr="00155DD3">
        <w:rPr>
          <w:rFonts w:ascii="Arial" w:hAnsi="Arial" w:cs="Arial"/>
          <w:b/>
          <w:bCs/>
          <w:sz w:val="24"/>
          <w:szCs w:val="24"/>
          <w:u w:val="single"/>
        </w:rPr>
        <w:lastRenderedPageBreak/>
        <w:t>EMPLOYEE ACKNOWLEDGEMENT AND RECEIPT OF HARASSMENT POLICY</w:t>
      </w:r>
    </w:p>
    <w:p w14:paraId="754D438F" w14:textId="77777777" w:rsidR="00EA4ECA" w:rsidRPr="00155DD3" w:rsidRDefault="00EA4ECA" w:rsidP="00EA4ECA">
      <w:pPr>
        <w:spacing w:after="0" w:line="240" w:lineRule="auto"/>
        <w:jc w:val="both"/>
        <w:rPr>
          <w:rFonts w:ascii="Arial" w:hAnsi="Arial" w:cs="Arial"/>
          <w:sz w:val="24"/>
          <w:szCs w:val="24"/>
        </w:rPr>
      </w:pPr>
    </w:p>
    <w:p w14:paraId="1920491D" w14:textId="4BC0F901" w:rsidR="003C4302" w:rsidRPr="00155DD3" w:rsidRDefault="003C4302" w:rsidP="003C4302">
      <w:pPr>
        <w:pBdr>
          <w:top w:val="nil"/>
          <w:left w:val="nil"/>
          <w:bottom w:val="nil"/>
          <w:right w:val="nil"/>
          <w:between w:val="nil"/>
        </w:pBdr>
        <w:spacing w:after="0" w:line="240" w:lineRule="auto"/>
        <w:jc w:val="both"/>
        <w:rPr>
          <w:rFonts w:ascii="Arial" w:hAnsi="Arial" w:cs="Arial"/>
          <w:color w:val="000000"/>
          <w:sz w:val="24"/>
          <w:szCs w:val="24"/>
        </w:rPr>
      </w:pPr>
      <w:r w:rsidRPr="00155DD3">
        <w:rPr>
          <w:rFonts w:ascii="Arial" w:hAnsi="Arial" w:cs="Arial"/>
          <w:color w:val="000000"/>
          <w:sz w:val="24"/>
          <w:szCs w:val="24"/>
        </w:rPr>
        <w:t xml:space="preserve">I have </w:t>
      </w:r>
      <w:r w:rsidR="00F05F58" w:rsidRPr="00155DD3">
        <w:rPr>
          <w:rFonts w:ascii="Arial" w:hAnsi="Arial" w:cs="Arial"/>
          <w:color w:val="000000"/>
          <w:sz w:val="24"/>
          <w:szCs w:val="24"/>
        </w:rPr>
        <w:t xml:space="preserve">received, </w:t>
      </w:r>
      <w:r w:rsidRPr="00155DD3">
        <w:rPr>
          <w:rFonts w:ascii="Arial" w:hAnsi="Arial" w:cs="Arial"/>
          <w:color w:val="000000"/>
          <w:sz w:val="24"/>
          <w:szCs w:val="24"/>
        </w:rPr>
        <w:t>read</w:t>
      </w:r>
      <w:r w:rsidR="00F05F58" w:rsidRPr="00155DD3">
        <w:rPr>
          <w:rFonts w:ascii="Arial" w:hAnsi="Arial" w:cs="Arial"/>
          <w:color w:val="000000"/>
          <w:sz w:val="24"/>
          <w:szCs w:val="24"/>
        </w:rPr>
        <w:t>,</w:t>
      </w:r>
      <w:r w:rsidRPr="00155DD3">
        <w:rPr>
          <w:rFonts w:ascii="Arial" w:hAnsi="Arial" w:cs="Arial"/>
          <w:color w:val="000000"/>
          <w:sz w:val="24"/>
          <w:szCs w:val="24"/>
        </w:rPr>
        <w:t xml:space="preserve"> and understand The Growing Garden’s Harassment Policy.  My signature below confirms my knowledge, acceptance, and agreement to comply with the policy.</w:t>
      </w:r>
    </w:p>
    <w:p w14:paraId="06A19087"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p>
    <w:p w14:paraId="7F324299"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p>
    <w:p w14:paraId="4631EEF1"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_____________________________________</w:t>
      </w:r>
    </w:p>
    <w:p w14:paraId="04A85F75"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Employee’s Name in Print</w:t>
      </w:r>
    </w:p>
    <w:p w14:paraId="4A62BF0E"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p>
    <w:p w14:paraId="494854BA"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_____________________________________</w:t>
      </w:r>
    </w:p>
    <w:p w14:paraId="76E738D6"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Signature of Employee</w:t>
      </w:r>
    </w:p>
    <w:p w14:paraId="1F7C5EB5"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p>
    <w:p w14:paraId="014A0E10"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______________________________________</w:t>
      </w:r>
    </w:p>
    <w:p w14:paraId="110A3A28" w14:textId="77777777" w:rsidR="003C4302" w:rsidRPr="00155DD3" w:rsidRDefault="003C4302" w:rsidP="003C4302">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Date Signed by Employee</w:t>
      </w:r>
    </w:p>
    <w:p w14:paraId="5065C8CE" w14:textId="77777777" w:rsidR="003C4302" w:rsidRPr="00155DD3" w:rsidRDefault="003C4302" w:rsidP="003C4302">
      <w:pPr>
        <w:pBdr>
          <w:top w:val="nil"/>
          <w:left w:val="nil"/>
          <w:bottom w:val="nil"/>
          <w:right w:val="nil"/>
          <w:between w:val="nil"/>
        </w:pBdr>
        <w:spacing w:after="0" w:line="240" w:lineRule="auto"/>
        <w:rPr>
          <w:rFonts w:ascii="Arial" w:hAnsi="Arial" w:cs="Arial"/>
          <w:b/>
          <w:color w:val="000000"/>
          <w:sz w:val="24"/>
          <w:szCs w:val="24"/>
        </w:rPr>
      </w:pPr>
    </w:p>
    <w:p w14:paraId="560389A6" w14:textId="77777777" w:rsidR="00BC1FF2" w:rsidRPr="00155DD3" w:rsidRDefault="00BC1FF2" w:rsidP="003C4302">
      <w:pPr>
        <w:pBdr>
          <w:top w:val="nil"/>
          <w:left w:val="nil"/>
          <w:bottom w:val="nil"/>
          <w:right w:val="nil"/>
          <w:between w:val="nil"/>
        </w:pBdr>
        <w:spacing w:after="0" w:line="240" w:lineRule="auto"/>
        <w:rPr>
          <w:rFonts w:ascii="Arial" w:hAnsi="Arial" w:cs="Arial"/>
          <w:b/>
          <w:color w:val="000000"/>
          <w:sz w:val="24"/>
          <w:szCs w:val="24"/>
        </w:rPr>
      </w:pPr>
    </w:p>
    <w:p w14:paraId="6BD5559F" w14:textId="449CFF86" w:rsidR="003C4302" w:rsidRPr="00155DD3" w:rsidRDefault="003C4302" w:rsidP="003C4302">
      <w:pPr>
        <w:pBdr>
          <w:top w:val="nil"/>
          <w:left w:val="nil"/>
          <w:bottom w:val="nil"/>
          <w:right w:val="nil"/>
          <w:between w:val="nil"/>
        </w:pBdr>
        <w:spacing w:after="0" w:line="240" w:lineRule="auto"/>
        <w:rPr>
          <w:rFonts w:ascii="Arial" w:hAnsi="Arial" w:cs="Arial"/>
          <w:b/>
          <w:color w:val="000000"/>
          <w:sz w:val="24"/>
          <w:szCs w:val="24"/>
        </w:rPr>
      </w:pPr>
      <w:r w:rsidRPr="00155DD3">
        <w:rPr>
          <w:rFonts w:ascii="Arial" w:hAnsi="Arial" w:cs="Arial"/>
          <w:b/>
          <w:color w:val="000000"/>
          <w:sz w:val="24"/>
          <w:szCs w:val="24"/>
        </w:rPr>
        <w:t>TO BE PLACED IN EMPLOYEE’S PERSONNEL FILE</w:t>
      </w:r>
    </w:p>
    <w:p w14:paraId="1D85D81C" w14:textId="77777777" w:rsidR="00D50EFA" w:rsidRPr="00155DD3" w:rsidRDefault="00D50EFA" w:rsidP="003C4302">
      <w:pPr>
        <w:pBdr>
          <w:top w:val="nil"/>
          <w:left w:val="nil"/>
          <w:bottom w:val="nil"/>
          <w:right w:val="nil"/>
          <w:between w:val="nil"/>
        </w:pBdr>
        <w:spacing w:after="0" w:line="240" w:lineRule="auto"/>
        <w:rPr>
          <w:rFonts w:ascii="Arial" w:hAnsi="Arial" w:cs="Arial"/>
          <w:color w:val="000000"/>
          <w:sz w:val="24"/>
          <w:szCs w:val="24"/>
        </w:rPr>
      </w:pPr>
    </w:p>
    <w:p w14:paraId="32C07686" w14:textId="42DCED1F" w:rsidR="00D50EFA" w:rsidRPr="00155DD3" w:rsidRDefault="00D50EFA" w:rsidP="00E0665B">
      <w:pPr>
        <w:spacing w:after="0" w:line="240" w:lineRule="auto"/>
        <w:ind w:left="720" w:firstLine="720"/>
        <w:rPr>
          <w:rFonts w:ascii="Arial" w:hAnsi="Arial" w:cs="Arial"/>
          <w:sz w:val="24"/>
          <w:szCs w:val="24"/>
        </w:rPr>
      </w:pPr>
    </w:p>
    <w:p w14:paraId="30818465" w14:textId="73C0F121" w:rsidR="00155DD3" w:rsidRPr="00155DD3" w:rsidRDefault="00155DD3" w:rsidP="00E0665B">
      <w:pPr>
        <w:spacing w:after="0" w:line="240" w:lineRule="auto"/>
        <w:ind w:left="720" w:firstLine="720"/>
        <w:rPr>
          <w:rFonts w:ascii="Arial" w:hAnsi="Arial" w:cs="Arial"/>
          <w:sz w:val="24"/>
          <w:szCs w:val="24"/>
        </w:rPr>
      </w:pPr>
    </w:p>
    <w:p w14:paraId="5847CDC2" w14:textId="77777777" w:rsidR="00155DD3" w:rsidRPr="00155DD3" w:rsidRDefault="00155DD3" w:rsidP="00E0665B">
      <w:pPr>
        <w:spacing w:after="0" w:line="240" w:lineRule="auto"/>
        <w:ind w:left="720" w:firstLine="720"/>
        <w:rPr>
          <w:rFonts w:ascii="Arial" w:hAnsi="Arial" w:cs="Arial"/>
          <w:sz w:val="24"/>
          <w:szCs w:val="24"/>
        </w:rPr>
      </w:pPr>
    </w:p>
    <w:p w14:paraId="697A9A8E" w14:textId="77777777" w:rsidR="00155DD3" w:rsidRPr="00155DD3" w:rsidRDefault="00155DD3" w:rsidP="00E0665B">
      <w:pPr>
        <w:spacing w:after="0" w:line="240" w:lineRule="auto"/>
        <w:ind w:left="720" w:firstLine="720"/>
        <w:rPr>
          <w:rFonts w:ascii="Arial" w:hAnsi="Arial" w:cs="Arial"/>
          <w:sz w:val="24"/>
          <w:szCs w:val="24"/>
        </w:rPr>
      </w:pPr>
    </w:p>
    <w:p w14:paraId="53D72A40" w14:textId="77777777" w:rsidR="00155DD3" w:rsidRPr="00155DD3" w:rsidRDefault="00155DD3" w:rsidP="00E0665B">
      <w:pPr>
        <w:spacing w:after="0" w:line="240" w:lineRule="auto"/>
        <w:ind w:left="720" w:firstLine="720"/>
        <w:rPr>
          <w:rFonts w:ascii="Arial" w:hAnsi="Arial" w:cs="Arial"/>
          <w:sz w:val="24"/>
          <w:szCs w:val="24"/>
        </w:rPr>
      </w:pPr>
    </w:p>
    <w:p w14:paraId="4BEF620B" w14:textId="007CC454" w:rsidR="00155DD3" w:rsidRPr="00155DD3" w:rsidRDefault="00155DD3">
      <w:pPr>
        <w:rPr>
          <w:rFonts w:ascii="Arial" w:hAnsi="Arial" w:cs="Arial"/>
          <w:sz w:val="24"/>
          <w:szCs w:val="24"/>
        </w:rPr>
      </w:pPr>
      <w:r w:rsidRPr="00155DD3">
        <w:rPr>
          <w:rFonts w:ascii="Arial" w:hAnsi="Arial" w:cs="Arial"/>
          <w:sz w:val="24"/>
          <w:szCs w:val="24"/>
        </w:rPr>
        <w:br w:type="page"/>
      </w:r>
    </w:p>
    <w:p w14:paraId="0431049F" w14:textId="77777777" w:rsidR="004E3798" w:rsidRDefault="004E3798" w:rsidP="00155DD3">
      <w:pPr>
        <w:spacing w:after="0" w:line="240" w:lineRule="auto"/>
        <w:jc w:val="center"/>
        <w:rPr>
          <w:rFonts w:ascii="Arial" w:hAnsi="Arial" w:cs="Arial"/>
          <w:b/>
          <w:bCs/>
          <w:sz w:val="24"/>
          <w:szCs w:val="24"/>
          <w:u w:val="single"/>
        </w:rPr>
      </w:pPr>
    </w:p>
    <w:p w14:paraId="591A58BC" w14:textId="77777777" w:rsidR="004E3798" w:rsidRDefault="004E3798" w:rsidP="00155DD3">
      <w:pPr>
        <w:spacing w:after="0" w:line="240" w:lineRule="auto"/>
        <w:jc w:val="center"/>
        <w:rPr>
          <w:rFonts w:ascii="Arial" w:hAnsi="Arial" w:cs="Arial"/>
          <w:b/>
          <w:bCs/>
          <w:sz w:val="24"/>
          <w:szCs w:val="24"/>
          <w:u w:val="single"/>
        </w:rPr>
      </w:pPr>
    </w:p>
    <w:p w14:paraId="4D846D48" w14:textId="678AF65E" w:rsidR="00155DD3" w:rsidRPr="004E3798" w:rsidRDefault="00155DD3" w:rsidP="00155DD3">
      <w:pPr>
        <w:spacing w:after="0" w:line="240" w:lineRule="auto"/>
        <w:jc w:val="center"/>
        <w:rPr>
          <w:rFonts w:ascii="Arial" w:hAnsi="Arial" w:cs="Arial"/>
          <w:b/>
          <w:bCs/>
          <w:sz w:val="24"/>
          <w:szCs w:val="24"/>
          <w:u w:val="single"/>
        </w:rPr>
      </w:pPr>
      <w:r w:rsidRPr="004E3798">
        <w:rPr>
          <w:rFonts w:ascii="Arial" w:hAnsi="Arial" w:cs="Arial"/>
          <w:b/>
          <w:bCs/>
          <w:sz w:val="24"/>
          <w:szCs w:val="24"/>
          <w:u w:val="single"/>
        </w:rPr>
        <w:t>PHOTOGRAPHY / VIDEO RELEASE</w:t>
      </w:r>
    </w:p>
    <w:p w14:paraId="116B16E9" w14:textId="545A9BD2" w:rsidR="00155DD3" w:rsidRPr="004E3798" w:rsidRDefault="00155DD3" w:rsidP="00E0665B">
      <w:pPr>
        <w:spacing w:after="0" w:line="240" w:lineRule="auto"/>
        <w:ind w:left="720" w:firstLine="720"/>
        <w:rPr>
          <w:rFonts w:ascii="Arial" w:hAnsi="Arial" w:cs="Arial"/>
          <w:sz w:val="24"/>
          <w:szCs w:val="24"/>
        </w:rPr>
      </w:pPr>
    </w:p>
    <w:p w14:paraId="5A8FADA9" w14:textId="77777777" w:rsidR="008339B5" w:rsidRPr="004E3798" w:rsidRDefault="00155DD3" w:rsidP="00155DD3">
      <w:pPr>
        <w:pStyle w:val="NoSpacing"/>
        <w:rPr>
          <w:rFonts w:ascii="Arial" w:hAnsi="Arial" w:cs="Arial"/>
        </w:rPr>
      </w:pPr>
      <w:r w:rsidRPr="004E3798">
        <w:rPr>
          <w:rFonts w:ascii="Arial" w:hAnsi="Arial" w:cs="Arial"/>
        </w:rPr>
        <w:t xml:space="preserve">During the year, staff will be taking photos and videos of everyone enjoying the numerous activities at The Growing Garden. </w:t>
      </w:r>
    </w:p>
    <w:p w14:paraId="630D3EC3" w14:textId="7752562D" w:rsidR="008339B5" w:rsidRPr="004E3798" w:rsidRDefault="008339B5" w:rsidP="00155DD3">
      <w:pPr>
        <w:pStyle w:val="NoSpacing"/>
        <w:rPr>
          <w:rFonts w:ascii="Arial" w:hAnsi="Arial" w:cs="Arial"/>
        </w:rPr>
      </w:pPr>
    </w:p>
    <w:p w14:paraId="2CC1034C" w14:textId="3A65FC76" w:rsidR="008339B5" w:rsidRPr="004E3798" w:rsidRDefault="008339B5" w:rsidP="00155DD3">
      <w:pPr>
        <w:pStyle w:val="NoSpacing"/>
        <w:rPr>
          <w:rFonts w:ascii="Arial" w:hAnsi="Arial" w:cs="Arial"/>
        </w:rPr>
      </w:pPr>
      <w:r w:rsidRPr="004E3798">
        <w:rPr>
          <w:rFonts w:ascii="Arial" w:hAnsi="Arial" w:cs="Arial"/>
        </w:rPr>
        <w:t xml:space="preserve">Photos, audio, and video recordings may be used for the following purposes: </w:t>
      </w:r>
    </w:p>
    <w:p w14:paraId="759315C1" w14:textId="26B6739E" w:rsidR="008339B5" w:rsidRPr="004E3798" w:rsidRDefault="008339B5" w:rsidP="00155DD3">
      <w:pPr>
        <w:pStyle w:val="NoSpacing"/>
        <w:rPr>
          <w:rFonts w:ascii="Arial" w:hAnsi="Arial" w:cs="Arial"/>
        </w:rPr>
      </w:pPr>
    </w:p>
    <w:p w14:paraId="407E3A75" w14:textId="52FC8DC4" w:rsidR="008339B5" w:rsidRPr="004E3798" w:rsidRDefault="008339B5" w:rsidP="008339B5">
      <w:pPr>
        <w:pStyle w:val="NoSpacing"/>
        <w:numPr>
          <w:ilvl w:val="0"/>
          <w:numId w:val="15"/>
        </w:numPr>
        <w:rPr>
          <w:rFonts w:ascii="Arial" w:hAnsi="Arial" w:cs="Arial"/>
        </w:rPr>
      </w:pPr>
      <w:r w:rsidRPr="004E3798">
        <w:rPr>
          <w:rFonts w:ascii="Arial" w:hAnsi="Arial" w:cs="Arial"/>
        </w:rPr>
        <w:t>Internal Use, for example, photos posted throughout the center or training videos</w:t>
      </w:r>
    </w:p>
    <w:p w14:paraId="3DD78453" w14:textId="588A25DD" w:rsidR="008339B5" w:rsidRPr="004E3798" w:rsidRDefault="008339B5" w:rsidP="008339B5">
      <w:pPr>
        <w:pStyle w:val="NoSpacing"/>
        <w:numPr>
          <w:ilvl w:val="0"/>
          <w:numId w:val="15"/>
        </w:numPr>
        <w:rPr>
          <w:rFonts w:ascii="Arial" w:hAnsi="Arial" w:cs="Arial"/>
        </w:rPr>
      </w:pPr>
      <w:r w:rsidRPr="004E3798">
        <w:rPr>
          <w:rFonts w:ascii="Arial" w:hAnsi="Arial" w:cs="Arial"/>
        </w:rPr>
        <w:t>External Use, for example, printed advertising flyers for the Center, television commercials, and e-mail/newsletter communications with families and prospective families</w:t>
      </w:r>
    </w:p>
    <w:p w14:paraId="6AF7FB50" w14:textId="07AE523F" w:rsidR="008339B5" w:rsidRPr="004E3798" w:rsidRDefault="008339B5" w:rsidP="00155DD3">
      <w:pPr>
        <w:pStyle w:val="NoSpacing"/>
        <w:numPr>
          <w:ilvl w:val="0"/>
          <w:numId w:val="15"/>
        </w:numPr>
        <w:rPr>
          <w:rFonts w:ascii="Arial" w:hAnsi="Arial" w:cs="Arial"/>
        </w:rPr>
      </w:pPr>
      <w:r w:rsidRPr="004E3798">
        <w:rPr>
          <w:rFonts w:ascii="Arial" w:hAnsi="Arial" w:cs="Arial"/>
        </w:rPr>
        <w:t>Online Use, for example, social media pages, online advertising, and the Center’s website</w:t>
      </w:r>
    </w:p>
    <w:p w14:paraId="7D71A8DE" w14:textId="0FAF7EE5" w:rsidR="008339B5" w:rsidRPr="004E3798" w:rsidRDefault="008339B5" w:rsidP="008339B5">
      <w:pPr>
        <w:pStyle w:val="NoSpacing"/>
        <w:numPr>
          <w:ilvl w:val="0"/>
          <w:numId w:val="15"/>
        </w:numPr>
        <w:rPr>
          <w:rFonts w:ascii="Arial" w:hAnsi="Arial" w:cs="Arial"/>
        </w:rPr>
      </w:pPr>
      <w:r w:rsidRPr="004E3798">
        <w:rPr>
          <w:rFonts w:ascii="Arial" w:hAnsi="Arial" w:cs="Arial"/>
        </w:rPr>
        <w:t>Other uses not specified above, but generally relating to disseminating information about the Center and its staff to our families and for external informational, advertising, and marketing purposes.</w:t>
      </w:r>
    </w:p>
    <w:p w14:paraId="2EE6AE14" w14:textId="77777777" w:rsidR="008339B5" w:rsidRPr="004E3798" w:rsidRDefault="008339B5" w:rsidP="004E3798">
      <w:pPr>
        <w:pStyle w:val="NoSpacing"/>
        <w:jc w:val="both"/>
        <w:rPr>
          <w:rFonts w:ascii="Arial" w:hAnsi="Arial" w:cs="Arial"/>
        </w:rPr>
      </w:pPr>
    </w:p>
    <w:p w14:paraId="3D49F43B" w14:textId="77777777" w:rsidR="008339B5" w:rsidRPr="004E3798" w:rsidRDefault="008339B5" w:rsidP="004E3798">
      <w:pPr>
        <w:pStyle w:val="NoSpacing"/>
        <w:jc w:val="both"/>
        <w:rPr>
          <w:rFonts w:ascii="Arial" w:hAnsi="Arial" w:cs="Arial"/>
        </w:rPr>
      </w:pPr>
    </w:p>
    <w:p w14:paraId="6F0B893F" w14:textId="1D4A2F25" w:rsidR="008339B5" w:rsidRPr="004E3798" w:rsidRDefault="004E3798" w:rsidP="004E3798">
      <w:pPr>
        <w:pStyle w:val="NoSpacing"/>
        <w:jc w:val="both"/>
        <w:rPr>
          <w:rFonts w:ascii="Arial" w:hAnsi="Arial" w:cs="Arial"/>
        </w:rPr>
      </w:pPr>
      <w:r w:rsidRPr="004E3798">
        <w:rPr>
          <w:rFonts w:ascii="Arial" w:hAnsi="Arial" w:cs="Arial"/>
        </w:rPr>
        <w:t>By signing below, I GIVE PERMISSION to be photographed/videotaped during my work shifts</w:t>
      </w:r>
      <w:r>
        <w:rPr>
          <w:rFonts w:ascii="Arial" w:hAnsi="Arial" w:cs="Arial"/>
        </w:rPr>
        <w:t xml:space="preserve"> and Center-sponsored special events</w:t>
      </w:r>
      <w:r w:rsidRPr="004E3798">
        <w:rPr>
          <w:rFonts w:ascii="Arial" w:hAnsi="Arial" w:cs="Arial"/>
        </w:rPr>
        <w:t xml:space="preserve"> for the purposes outlined above.  As part of this permission, I grant permission to the rights of my image, likeness, and sound of my voice recorded on audio or video tape without additional payment or consideration.  I understand that my image may be edited, copied, exhibited, published, or distributed and waive the right to inspect or approve the finished product wherein my likeness appears.  Additionally, I waive any right to royalties or other compensation arising of or related to the use of my image or recording.  </w:t>
      </w:r>
    </w:p>
    <w:p w14:paraId="297BC645" w14:textId="0C720A3B" w:rsidR="004E3798" w:rsidRPr="004E3798" w:rsidRDefault="004E3798" w:rsidP="004E3798">
      <w:pPr>
        <w:pStyle w:val="NoSpacing"/>
        <w:jc w:val="both"/>
        <w:rPr>
          <w:rFonts w:ascii="Arial" w:hAnsi="Arial" w:cs="Arial"/>
        </w:rPr>
      </w:pPr>
    </w:p>
    <w:p w14:paraId="0DFF1FA7" w14:textId="610D5282" w:rsidR="004E3798" w:rsidRPr="004E3798" w:rsidRDefault="004E3798" w:rsidP="004E3798">
      <w:pPr>
        <w:pStyle w:val="NoSpacing"/>
        <w:jc w:val="both"/>
        <w:rPr>
          <w:rFonts w:ascii="Arial" w:hAnsi="Arial" w:cs="Arial"/>
        </w:rPr>
      </w:pPr>
      <w:r w:rsidRPr="004E3798">
        <w:rPr>
          <w:rFonts w:ascii="Arial" w:hAnsi="Arial" w:cs="Arial"/>
        </w:rPr>
        <w:t xml:space="preserve">I understand that The Growing Garden will consult with me about the use of my image, likeness, or sound of my voice for purposes other than described above.  </w:t>
      </w:r>
    </w:p>
    <w:p w14:paraId="57232043" w14:textId="79999EC6" w:rsidR="004E3798" w:rsidRPr="004E3798" w:rsidRDefault="004E3798" w:rsidP="004E3798">
      <w:pPr>
        <w:pStyle w:val="NoSpacing"/>
        <w:jc w:val="both"/>
        <w:rPr>
          <w:rFonts w:ascii="Arial" w:hAnsi="Arial" w:cs="Arial"/>
        </w:rPr>
      </w:pPr>
    </w:p>
    <w:p w14:paraId="799EB34F" w14:textId="35FAE88B" w:rsidR="00155DD3" w:rsidRPr="004E3798" w:rsidRDefault="004E3798" w:rsidP="004E3798">
      <w:pPr>
        <w:pStyle w:val="NoSpacing"/>
        <w:jc w:val="both"/>
        <w:rPr>
          <w:rFonts w:ascii="Arial" w:hAnsi="Arial" w:cs="Arial"/>
        </w:rPr>
      </w:pPr>
      <w:r w:rsidRPr="004E3798">
        <w:rPr>
          <w:rFonts w:ascii="Arial" w:hAnsi="Arial" w:cs="Arial"/>
        </w:rPr>
        <w:t xml:space="preserve">By signing this form, I acknowledge that I have completely and fully read and understand the above release and agreed to be bound thereby.  I hereby release any and all claims against any person or organization using photographed or recorded materials for the purposes described above.  </w:t>
      </w:r>
    </w:p>
    <w:p w14:paraId="4918EEDA" w14:textId="5C8FEBE6" w:rsidR="00155DD3" w:rsidRPr="004E3798" w:rsidRDefault="00155DD3" w:rsidP="00E0665B">
      <w:pPr>
        <w:spacing w:after="0" w:line="240" w:lineRule="auto"/>
        <w:ind w:left="720" w:firstLine="720"/>
        <w:rPr>
          <w:rFonts w:ascii="Arial" w:hAnsi="Arial" w:cs="Arial"/>
          <w:sz w:val="24"/>
          <w:szCs w:val="24"/>
        </w:rPr>
      </w:pPr>
    </w:p>
    <w:p w14:paraId="1859B411" w14:textId="445DBE07" w:rsidR="00155DD3" w:rsidRPr="004E3798" w:rsidRDefault="00155DD3" w:rsidP="00E0665B">
      <w:pPr>
        <w:spacing w:after="0" w:line="240" w:lineRule="auto"/>
        <w:ind w:left="720" w:firstLine="720"/>
        <w:rPr>
          <w:rFonts w:ascii="Arial" w:hAnsi="Arial" w:cs="Arial"/>
          <w:sz w:val="24"/>
          <w:szCs w:val="24"/>
        </w:rPr>
      </w:pPr>
    </w:p>
    <w:p w14:paraId="2296EF83" w14:textId="77777777" w:rsidR="00155DD3" w:rsidRPr="004E3798" w:rsidRDefault="00155DD3" w:rsidP="00155DD3">
      <w:pPr>
        <w:pBdr>
          <w:top w:val="nil"/>
          <w:left w:val="nil"/>
          <w:bottom w:val="nil"/>
          <w:right w:val="nil"/>
          <w:between w:val="nil"/>
        </w:pBdr>
        <w:spacing w:after="0" w:line="240" w:lineRule="auto"/>
        <w:rPr>
          <w:rFonts w:ascii="Arial" w:hAnsi="Arial" w:cs="Arial"/>
          <w:color w:val="000000"/>
          <w:sz w:val="24"/>
          <w:szCs w:val="24"/>
        </w:rPr>
      </w:pPr>
      <w:r w:rsidRPr="004E3798">
        <w:rPr>
          <w:rFonts w:ascii="Arial" w:hAnsi="Arial" w:cs="Arial"/>
          <w:color w:val="000000"/>
          <w:sz w:val="24"/>
          <w:szCs w:val="24"/>
        </w:rPr>
        <w:t>_____________________________________</w:t>
      </w:r>
    </w:p>
    <w:p w14:paraId="5612FCD6" w14:textId="77777777" w:rsidR="004E3798" w:rsidRDefault="00155DD3" w:rsidP="00155DD3">
      <w:pPr>
        <w:pBdr>
          <w:top w:val="nil"/>
          <w:left w:val="nil"/>
          <w:bottom w:val="nil"/>
          <w:right w:val="nil"/>
          <w:between w:val="nil"/>
        </w:pBdr>
        <w:spacing w:after="0" w:line="240" w:lineRule="auto"/>
        <w:rPr>
          <w:rFonts w:ascii="Arial" w:hAnsi="Arial" w:cs="Arial"/>
          <w:color w:val="000000"/>
          <w:sz w:val="24"/>
          <w:szCs w:val="24"/>
        </w:rPr>
      </w:pPr>
      <w:r w:rsidRPr="004E3798">
        <w:rPr>
          <w:rFonts w:ascii="Arial" w:hAnsi="Arial" w:cs="Arial"/>
          <w:color w:val="000000"/>
          <w:sz w:val="24"/>
          <w:szCs w:val="24"/>
        </w:rPr>
        <w:t>Employee’s Name in Prin</w:t>
      </w:r>
      <w:r w:rsidR="004E3798" w:rsidRPr="004E3798">
        <w:rPr>
          <w:rFonts w:ascii="Arial" w:hAnsi="Arial" w:cs="Arial"/>
          <w:color w:val="000000"/>
          <w:sz w:val="24"/>
          <w:szCs w:val="24"/>
        </w:rPr>
        <w:t>t</w:t>
      </w:r>
    </w:p>
    <w:p w14:paraId="461E94B3" w14:textId="77777777" w:rsidR="004E3798" w:rsidRDefault="004E3798" w:rsidP="00155DD3">
      <w:pPr>
        <w:pBdr>
          <w:top w:val="nil"/>
          <w:left w:val="nil"/>
          <w:bottom w:val="nil"/>
          <w:right w:val="nil"/>
          <w:between w:val="nil"/>
        </w:pBdr>
        <w:spacing w:after="0" w:line="240" w:lineRule="auto"/>
        <w:rPr>
          <w:rFonts w:ascii="Arial" w:hAnsi="Arial" w:cs="Arial"/>
          <w:color w:val="000000"/>
          <w:sz w:val="24"/>
          <w:szCs w:val="24"/>
        </w:rPr>
      </w:pPr>
    </w:p>
    <w:p w14:paraId="1B5919AE" w14:textId="317A9122" w:rsidR="00155DD3" w:rsidRPr="00155DD3" w:rsidRDefault="00155DD3" w:rsidP="00155DD3">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_____________________________________</w:t>
      </w:r>
    </w:p>
    <w:p w14:paraId="443AE9EC" w14:textId="77777777" w:rsidR="00155DD3" w:rsidRPr="00155DD3" w:rsidRDefault="00155DD3" w:rsidP="00155DD3">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Signature of Employee</w:t>
      </w:r>
    </w:p>
    <w:p w14:paraId="232CE80A" w14:textId="77777777" w:rsidR="00155DD3" w:rsidRPr="00155DD3" w:rsidRDefault="00155DD3" w:rsidP="00155DD3">
      <w:pPr>
        <w:pBdr>
          <w:top w:val="nil"/>
          <w:left w:val="nil"/>
          <w:bottom w:val="nil"/>
          <w:right w:val="nil"/>
          <w:between w:val="nil"/>
        </w:pBdr>
        <w:spacing w:after="0" w:line="240" w:lineRule="auto"/>
        <w:rPr>
          <w:rFonts w:ascii="Arial" w:hAnsi="Arial" w:cs="Arial"/>
          <w:color w:val="000000"/>
          <w:sz w:val="24"/>
          <w:szCs w:val="24"/>
        </w:rPr>
      </w:pPr>
    </w:p>
    <w:p w14:paraId="0CCE914A" w14:textId="77777777" w:rsidR="00155DD3" w:rsidRPr="00155DD3" w:rsidRDefault="00155DD3" w:rsidP="00155DD3">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______________________________________</w:t>
      </w:r>
    </w:p>
    <w:p w14:paraId="6BA88C90" w14:textId="1E3B7E95" w:rsidR="00155DD3" w:rsidRDefault="00155DD3" w:rsidP="00155DD3">
      <w:pPr>
        <w:pBdr>
          <w:top w:val="nil"/>
          <w:left w:val="nil"/>
          <w:bottom w:val="nil"/>
          <w:right w:val="nil"/>
          <w:between w:val="nil"/>
        </w:pBdr>
        <w:spacing w:after="0" w:line="240" w:lineRule="auto"/>
        <w:rPr>
          <w:rFonts w:ascii="Arial" w:hAnsi="Arial" w:cs="Arial"/>
          <w:color w:val="000000"/>
          <w:sz w:val="24"/>
          <w:szCs w:val="24"/>
        </w:rPr>
      </w:pPr>
      <w:r w:rsidRPr="00155DD3">
        <w:rPr>
          <w:rFonts w:ascii="Arial" w:hAnsi="Arial" w:cs="Arial"/>
          <w:color w:val="000000"/>
          <w:sz w:val="24"/>
          <w:szCs w:val="24"/>
        </w:rPr>
        <w:t>Date Signed by Employee</w:t>
      </w:r>
    </w:p>
    <w:p w14:paraId="6B73CEA7" w14:textId="54CBC32B" w:rsidR="004E3798" w:rsidRDefault="004E3798" w:rsidP="00155DD3">
      <w:pPr>
        <w:pBdr>
          <w:top w:val="nil"/>
          <w:left w:val="nil"/>
          <w:bottom w:val="nil"/>
          <w:right w:val="nil"/>
          <w:between w:val="nil"/>
        </w:pBdr>
        <w:spacing w:after="0" w:line="240" w:lineRule="auto"/>
        <w:rPr>
          <w:rFonts w:ascii="Arial" w:hAnsi="Arial" w:cs="Arial"/>
          <w:color w:val="000000"/>
          <w:sz w:val="24"/>
          <w:szCs w:val="24"/>
        </w:rPr>
      </w:pPr>
    </w:p>
    <w:p w14:paraId="3C25517F" w14:textId="77777777" w:rsidR="00155DD3" w:rsidRPr="00155DD3" w:rsidRDefault="00155DD3" w:rsidP="00155DD3">
      <w:pPr>
        <w:pBdr>
          <w:top w:val="nil"/>
          <w:left w:val="nil"/>
          <w:bottom w:val="nil"/>
          <w:right w:val="nil"/>
          <w:between w:val="nil"/>
        </w:pBdr>
        <w:spacing w:after="0" w:line="240" w:lineRule="auto"/>
        <w:rPr>
          <w:rFonts w:ascii="Arial" w:hAnsi="Arial" w:cs="Arial"/>
          <w:b/>
          <w:color w:val="000000"/>
          <w:sz w:val="24"/>
          <w:szCs w:val="24"/>
        </w:rPr>
      </w:pPr>
    </w:p>
    <w:p w14:paraId="7EB43F3D" w14:textId="77777777" w:rsidR="00155DD3" w:rsidRPr="00155DD3" w:rsidRDefault="00155DD3" w:rsidP="00155DD3">
      <w:pPr>
        <w:pBdr>
          <w:top w:val="nil"/>
          <w:left w:val="nil"/>
          <w:bottom w:val="nil"/>
          <w:right w:val="nil"/>
          <w:between w:val="nil"/>
        </w:pBdr>
        <w:spacing w:after="0" w:line="240" w:lineRule="auto"/>
        <w:rPr>
          <w:rFonts w:ascii="Arial" w:hAnsi="Arial" w:cs="Arial"/>
          <w:b/>
          <w:color w:val="000000"/>
          <w:sz w:val="24"/>
          <w:szCs w:val="24"/>
        </w:rPr>
      </w:pPr>
    </w:p>
    <w:p w14:paraId="63EAF9A6" w14:textId="77777777" w:rsidR="00155DD3" w:rsidRPr="00155DD3" w:rsidRDefault="00155DD3" w:rsidP="00155DD3">
      <w:pPr>
        <w:pBdr>
          <w:top w:val="nil"/>
          <w:left w:val="nil"/>
          <w:bottom w:val="nil"/>
          <w:right w:val="nil"/>
          <w:between w:val="nil"/>
        </w:pBdr>
        <w:spacing w:after="0" w:line="240" w:lineRule="auto"/>
        <w:rPr>
          <w:rFonts w:ascii="Arial" w:hAnsi="Arial" w:cs="Arial"/>
          <w:b/>
          <w:color w:val="000000"/>
          <w:sz w:val="24"/>
          <w:szCs w:val="24"/>
        </w:rPr>
      </w:pPr>
      <w:r w:rsidRPr="00155DD3">
        <w:rPr>
          <w:rFonts w:ascii="Arial" w:hAnsi="Arial" w:cs="Arial"/>
          <w:b/>
          <w:color w:val="000000"/>
          <w:sz w:val="24"/>
          <w:szCs w:val="24"/>
        </w:rPr>
        <w:t>TO BE PLACED IN EMPLOYEE’S PERSONNEL FILE</w:t>
      </w:r>
    </w:p>
    <w:p w14:paraId="5B4FE1D1" w14:textId="77777777" w:rsidR="00155DD3" w:rsidRPr="00E0665B" w:rsidRDefault="00155DD3" w:rsidP="00E0665B">
      <w:pPr>
        <w:spacing w:after="0" w:line="240" w:lineRule="auto"/>
        <w:ind w:left="720" w:firstLine="720"/>
        <w:rPr>
          <w:rFonts w:asciiTheme="minorHAnsi" w:hAnsiTheme="minorHAnsi" w:cstheme="minorHAnsi"/>
          <w:sz w:val="24"/>
          <w:szCs w:val="24"/>
        </w:rPr>
      </w:pPr>
    </w:p>
    <w:sectPr w:rsidR="00155DD3" w:rsidRPr="00E0665B">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7BA4" w14:textId="77777777" w:rsidR="00CB65C1" w:rsidRDefault="00CB65C1" w:rsidP="002C0328">
      <w:pPr>
        <w:spacing w:after="0" w:line="240" w:lineRule="auto"/>
      </w:pPr>
      <w:r>
        <w:separator/>
      </w:r>
    </w:p>
    <w:p w14:paraId="50C30D35" w14:textId="77777777" w:rsidR="00CB65C1" w:rsidRDefault="00CB65C1"/>
  </w:endnote>
  <w:endnote w:type="continuationSeparator" w:id="0">
    <w:p w14:paraId="23FFE415" w14:textId="77777777" w:rsidR="00CB65C1" w:rsidRDefault="00CB65C1" w:rsidP="002C0328">
      <w:pPr>
        <w:spacing w:after="0" w:line="240" w:lineRule="auto"/>
      </w:pPr>
      <w:r>
        <w:continuationSeparator/>
      </w:r>
    </w:p>
    <w:p w14:paraId="2ADDC888" w14:textId="77777777" w:rsidR="00CB65C1" w:rsidRDefault="00CB6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47160"/>
      <w:docPartObj>
        <w:docPartGallery w:val="Page Numbers (Bottom of Page)"/>
        <w:docPartUnique/>
      </w:docPartObj>
    </w:sdtPr>
    <w:sdtEndPr>
      <w:rPr>
        <w:noProof/>
        <w:sz w:val="20"/>
        <w:szCs w:val="20"/>
      </w:rPr>
    </w:sdtEndPr>
    <w:sdtContent>
      <w:p w14:paraId="374C90B5" w14:textId="55B1499B" w:rsidR="002C0328" w:rsidRDefault="002C0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23C97F" w14:textId="77777777" w:rsidR="002C0328" w:rsidRDefault="002C0328">
    <w:pPr>
      <w:pStyle w:val="Footer"/>
    </w:pPr>
  </w:p>
  <w:p w14:paraId="01BEED21" w14:textId="77777777" w:rsidR="000639DA" w:rsidRDefault="00063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7A089" w14:textId="77777777" w:rsidR="00CB65C1" w:rsidRDefault="00CB65C1" w:rsidP="002C0328">
      <w:pPr>
        <w:spacing w:after="0" w:line="240" w:lineRule="auto"/>
      </w:pPr>
      <w:r>
        <w:separator/>
      </w:r>
    </w:p>
    <w:p w14:paraId="5F069F21" w14:textId="77777777" w:rsidR="00CB65C1" w:rsidRDefault="00CB65C1"/>
  </w:footnote>
  <w:footnote w:type="continuationSeparator" w:id="0">
    <w:p w14:paraId="37637548" w14:textId="77777777" w:rsidR="00CB65C1" w:rsidRDefault="00CB65C1" w:rsidP="002C0328">
      <w:pPr>
        <w:spacing w:after="0" w:line="240" w:lineRule="auto"/>
      </w:pPr>
      <w:r>
        <w:continuationSeparator/>
      </w:r>
    </w:p>
    <w:p w14:paraId="7D971389" w14:textId="77777777" w:rsidR="00CB65C1" w:rsidRDefault="00CB6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74A"/>
    <w:multiLevelType w:val="multilevel"/>
    <w:tmpl w:val="3D1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615560"/>
    <w:multiLevelType w:val="hybridMultilevel"/>
    <w:tmpl w:val="4448F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963C90"/>
    <w:multiLevelType w:val="hybridMultilevel"/>
    <w:tmpl w:val="3C08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C7E00"/>
    <w:multiLevelType w:val="hybridMultilevel"/>
    <w:tmpl w:val="48EC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07886"/>
    <w:multiLevelType w:val="multilevel"/>
    <w:tmpl w:val="07CC6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5B5794"/>
    <w:multiLevelType w:val="hybridMultilevel"/>
    <w:tmpl w:val="FD08CC7A"/>
    <w:lvl w:ilvl="0" w:tplc="B19C4D9E">
      <w:start w:val="7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911CD"/>
    <w:multiLevelType w:val="multilevel"/>
    <w:tmpl w:val="F0101D5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D10D82"/>
    <w:multiLevelType w:val="multilevel"/>
    <w:tmpl w:val="CE146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4E52C4"/>
    <w:multiLevelType w:val="multilevel"/>
    <w:tmpl w:val="F37C6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164EF8"/>
    <w:multiLevelType w:val="multilevel"/>
    <w:tmpl w:val="9DFA1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FD56D9"/>
    <w:multiLevelType w:val="multilevel"/>
    <w:tmpl w:val="1F66E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1B7092"/>
    <w:multiLevelType w:val="hybridMultilevel"/>
    <w:tmpl w:val="41EA08AA"/>
    <w:lvl w:ilvl="0" w:tplc="A69C37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04702"/>
    <w:multiLevelType w:val="hybridMultilevel"/>
    <w:tmpl w:val="B9A2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D52C29"/>
    <w:multiLevelType w:val="hybridMultilevel"/>
    <w:tmpl w:val="AAA2B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7236023">
    <w:abstractNumId w:val="10"/>
  </w:num>
  <w:num w:numId="2" w16cid:durableId="1143162999">
    <w:abstractNumId w:val="0"/>
  </w:num>
  <w:num w:numId="3" w16cid:durableId="1192232607">
    <w:abstractNumId w:val="8"/>
  </w:num>
  <w:num w:numId="4" w16cid:durableId="383875413">
    <w:abstractNumId w:val="9"/>
  </w:num>
  <w:num w:numId="5" w16cid:durableId="1626430333">
    <w:abstractNumId w:val="4"/>
  </w:num>
  <w:num w:numId="6" w16cid:durableId="112287629">
    <w:abstractNumId w:val="6"/>
  </w:num>
  <w:num w:numId="7" w16cid:durableId="1481116726">
    <w:abstractNumId w:val="7"/>
  </w:num>
  <w:num w:numId="8" w16cid:durableId="586768237">
    <w:abstractNumId w:val="3"/>
  </w:num>
  <w:num w:numId="9" w16cid:durableId="1062829895">
    <w:abstractNumId w:val="1"/>
  </w:num>
  <w:num w:numId="10" w16cid:durableId="652678760">
    <w:abstractNumId w:val="1"/>
  </w:num>
  <w:num w:numId="11" w16cid:durableId="557011435">
    <w:abstractNumId w:val="12"/>
  </w:num>
  <w:num w:numId="12" w16cid:durableId="2091269497">
    <w:abstractNumId w:val="13"/>
  </w:num>
  <w:num w:numId="13" w16cid:durableId="1997224835">
    <w:abstractNumId w:val="11"/>
  </w:num>
  <w:num w:numId="14" w16cid:durableId="1008366481">
    <w:abstractNumId w:val="5"/>
  </w:num>
  <w:num w:numId="15" w16cid:durableId="2106339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EFA"/>
    <w:rsid w:val="00006607"/>
    <w:rsid w:val="00006BF1"/>
    <w:rsid w:val="000134ED"/>
    <w:rsid w:val="00017BEC"/>
    <w:rsid w:val="00032619"/>
    <w:rsid w:val="000639DA"/>
    <w:rsid w:val="00076E2F"/>
    <w:rsid w:val="00084047"/>
    <w:rsid w:val="00092F8C"/>
    <w:rsid w:val="00095035"/>
    <w:rsid w:val="000A1AC2"/>
    <w:rsid w:val="000A23B8"/>
    <w:rsid w:val="000A30D6"/>
    <w:rsid w:val="000A43F8"/>
    <w:rsid w:val="000B07C9"/>
    <w:rsid w:val="000C6A57"/>
    <w:rsid w:val="000F6C15"/>
    <w:rsid w:val="001041F6"/>
    <w:rsid w:val="00104FFF"/>
    <w:rsid w:val="00123ECC"/>
    <w:rsid w:val="00140C82"/>
    <w:rsid w:val="00155DD3"/>
    <w:rsid w:val="0015670A"/>
    <w:rsid w:val="001738FE"/>
    <w:rsid w:val="0017707E"/>
    <w:rsid w:val="00185A9B"/>
    <w:rsid w:val="00190CC5"/>
    <w:rsid w:val="001974C4"/>
    <w:rsid w:val="001D03CA"/>
    <w:rsid w:val="001F62F3"/>
    <w:rsid w:val="002079F8"/>
    <w:rsid w:val="00217789"/>
    <w:rsid w:val="0024144A"/>
    <w:rsid w:val="00250655"/>
    <w:rsid w:val="00274D29"/>
    <w:rsid w:val="00280EA2"/>
    <w:rsid w:val="002828C7"/>
    <w:rsid w:val="002B22E8"/>
    <w:rsid w:val="002C0328"/>
    <w:rsid w:val="00312EF5"/>
    <w:rsid w:val="00315169"/>
    <w:rsid w:val="00316C82"/>
    <w:rsid w:val="00327618"/>
    <w:rsid w:val="00350D96"/>
    <w:rsid w:val="003516E0"/>
    <w:rsid w:val="00362B0B"/>
    <w:rsid w:val="003B5922"/>
    <w:rsid w:val="003B7D98"/>
    <w:rsid w:val="003C0933"/>
    <w:rsid w:val="003C4302"/>
    <w:rsid w:val="003D0633"/>
    <w:rsid w:val="003E2E18"/>
    <w:rsid w:val="00404913"/>
    <w:rsid w:val="00436EDC"/>
    <w:rsid w:val="004912C7"/>
    <w:rsid w:val="004C2DD5"/>
    <w:rsid w:val="004E3798"/>
    <w:rsid w:val="004F289F"/>
    <w:rsid w:val="00505051"/>
    <w:rsid w:val="00512437"/>
    <w:rsid w:val="00513083"/>
    <w:rsid w:val="005531CF"/>
    <w:rsid w:val="00584D72"/>
    <w:rsid w:val="005A361F"/>
    <w:rsid w:val="005B2080"/>
    <w:rsid w:val="00646CB4"/>
    <w:rsid w:val="006476F6"/>
    <w:rsid w:val="00650E14"/>
    <w:rsid w:val="0065168A"/>
    <w:rsid w:val="00653F63"/>
    <w:rsid w:val="00660F56"/>
    <w:rsid w:val="00671B7B"/>
    <w:rsid w:val="00681537"/>
    <w:rsid w:val="006A6899"/>
    <w:rsid w:val="006B1840"/>
    <w:rsid w:val="006C7F67"/>
    <w:rsid w:val="006F05C4"/>
    <w:rsid w:val="006F7461"/>
    <w:rsid w:val="00713B77"/>
    <w:rsid w:val="007169ED"/>
    <w:rsid w:val="00733911"/>
    <w:rsid w:val="0074232A"/>
    <w:rsid w:val="00742762"/>
    <w:rsid w:val="00743F90"/>
    <w:rsid w:val="00751968"/>
    <w:rsid w:val="007644D2"/>
    <w:rsid w:val="0078569A"/>
    <w:rsid w:val="00787054"/>
    <w:rsid w:val="0079102B"/>
    <w:rsid w:val="007A5CFD"/>
    <w:rsid w:val="007B7B0A"/>
    <w:rsid w:val="007C39D2"/>
    <w:rsid w:val="007E4349"/>
    <w:rsid w:val="007F409E"/>
    <w:rsid w:val="00801DF1"/>
    <w:rsid w:val="0080681C"/>
    <w:rsid w:val="00814A2A"/>
    <w:rsid w:val="008339B5"/>
    <w:rsid w:val="0083768F"/>
    <w:rsid w:val="0086472D"/>
    <w:rsid w:val="008735C0"/>
    <w:rsid w:val="008808B4"/>
    <w:rsid w:val="008D3582"/>
    <w:rsid w:val="008E4F89"/>
    <w:rsid w:val="008F3B5D"/>
    <w:rsid w:val="00911747"/>
    <w:rsid w:val="00911D7D"/>
    <w:rsid w:val="00934325"/>
    <w:rsid w:val="00954406"/>
    <w:rsid w:val="0097179A"/>
    <w:rsid w:val="009875AF"/>
    <w:rsid w:val="0099045D"/>
    <w:rsid w:val="009A074D"/>
    <w:rsid w:val="009A7CD3"/>
    <w:rsid w:val="009C0556"/>
    <w:rsid w:val="009E0616"/>
    <w:rsid w:val="009F2BC5"/>
    <w:rsid w:val="009F5118"/>
    <w:rsid w:val="00A21114"/>
    <w:rsid w:val="00A222EA"/>
    <w:rsid w:val="00A27749"/>
    <w:rsid w:val="00A550D1"/>
    <w:rsid w:val="00A825F4"/>
    <w:rsid w:val="00A83388"/>
    <w:rsid w:val="00A84206"/>
    <w:rsid w:val="00AD3C56"/>
    <w:rsid w:val="00AE2DB4"/>
    <w:rsid w:val="00B14C14"/>
    <w:rsid w:val="00B15BAA"/>
    <w:rsid w:val="00B25B10"/>
    <w:rsid w:val="00B35085"/>
    <w:rsid w:val="00B3565A"/>
    <w:rsid w:val="00B47CD4"/>
    <w:rsid w:val="00B47E4A"/>
    <w:rsid w:val="00B47EF3"/>
    <w:rsid w:val="00B54159"/>
    <w:rsid w:val="00B638E6"/>
    <w:rsid w:val="00B779F9"/>
    <w:rsid w:val="00B874C5"/>
    <w:rsid w:val="00BA1B95"/>
    <w:rsid w:val="00BA7CBB"/>
    <w:rsid w:val="00BC1FF2"/>
    <w:rsid w:val="00BD17B5"/>
    <w:rsid w:val="00BE00F1"/>
    <w:rsid w:val="00C239F6"/>
    <w:rsid w:val="00C35F39"/>
    <w:rsid w:val="00C42C4D"/>
    <w:rsid w:val="00C52B00"/>
    <w:rsid w:val="00C649BE"/>
    <w:rsid w:val="00C6621D"/>
    <w:rsid w:val="00C72965"/>
    <w:rsid w:val="00CB65C1"/>
    <w:rsid w:val="00D03AF1"/>
    <w:rsid w:val="00D22EA4"/>
    <w:rsid w:val="00D243E8"/>
    <w:rsid w:val="00D3331F"/>
    <w:rsid w:val="00D50EFA"/>
    <w:rsid w:val="00D62C43"/>
    <w:rsid w:val="00DA0062"/>
    <w:rsid w:val="00DB0B7E"/>
    <w:rsid w:val="00DC16DE"/>
    <w:rsid w:val="00DD5DBD"/>
    <w:rsid w:val="00E01340"/>
    <w:rsid w:val="00E0665B"/>
    <w:rsid w:val="00E149EB"/>
    <w:rsid w:val="00E221B5"/>
    <w:rsid w:val="00E30D8B"/>
    <w:rsid w:val="00E36AA6"/>
    <w:rsid w:val="00E71BFC"/>
    <w:rsid w:val="00E71F2D"/>
    <w:rsid w:val="00E80C8F"/>
    <w:rsid w:val="00E84BCC"/>
    <w:rsid w:val="00E97F98"/>
    <w:rsid w:val="00EA423F"/>
    <w:rsid w:val="00EA4ECA"/>
    <w:rsid w:val="00ED47A4"/>
    <w:rsid w:val="00EE0E5F"/>
    <w:rsid w:val="00EF41AF"/>
    <w:rsid w:val="00EF4A48"/>
    <w:rsid w:val="00F0011C"/>
    <w:rsid w:val="00F03ECA"/>
    <w:rsid w:val="00F05F58"/>
    <w:rsid w:val="00FB37C7"/>
    <w:rsid w:val="00FC5E88"/>
    <w:rsid w:val="00FD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D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8C2D86"/>
    <w:pPr>
      <w:spacing w:after="0" w:line="240" w:lineRule="auto"/>
    </w:pPr>
  </w:style>
  <w:style w:type="character" w:styleId="Hyperlink">
    <w:name w:val="Hyperlink"/>
    <w:basedOn w:val="DefaultParagraphFont"/>
    <w:uiPriority w:val="99"/>
    <w:unhideWhenUsed/>
    <w:rsid w:val="008C2D86"/>
    <w:rPr>
      <w:color w:val="0563C1" w:themeColor="hyperlink"/>
      <w:u w:val="single"/>
    </w:rPr>
  </w:style>
  <w:style w:type="character" w:styleId="UnresolvedMention">
    <w:name w:val="Unresolved Mention"/>
    <w:basedOn w:val="DefaultParagraphFont"/>
    <w:uiPriority w:val="99"/>
    <w:semiHidden/>
    <w:unhideWhenUsed/>
    <w:rsid w:val="008C2D86"/>
    <w:rPr>
      <w:color w:val="605E5C"/>
      <w:shd w:val="clear" w:color="auto" w:fill="E1DFDD"/>
    </w:rPr>
  </w:style>
  <w:style w:type="paragraph" w:customStyle="1" w:styleId="paragraph">
    <w:name w:val="paragraph"/>
    <w:basedOn w:val="Normal"/>
    <w:rsid w:val="00BC0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06E1"/>
  </w:style>
  <w:style w:type="character" w:customStyle="1" w:styleId="eop">
    <w:name w:val="eop"/>
    <w:basedOn w:val="DefaultParagraphFont"/>
    <w:rsid w:val="00BC06E1"/>
  </w:style>
  <w:style w:type="paragraph" w:styleId="ListParagraph">
    <w:name w:val="List Paragraph"/>
    <w:basedOn w:val="Normal"/>
    <w:uiPriority w:val="34"/>
    <w:qFormat/>
    <w:rsid w:val="00115D0B"/>
    <w:pPr>
      <w:spacing w:after="200" w:line="276" w:lineRule="auto"/>
      <w:ind w:left="720"/>
      <w:contextualSpacing/>
    </w:pPr>
  </w:style>
  <w:style w:type="table" w:styleId="TableGrid">
    <w:name w:val="Table Grid"/>
    <w:basedOn w:val="TableNormal"/>
    <w:uiPriority w:val="59"/>
    <w:rsid w:val="0011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B47CD4"/>
    <w:pPr>
      <w:spacing w:after="0" w:line="240" w:lineRule="auto"/>
    </w:pPr>
  </w:style>
  <w:style w:type="character" w:styleId="CommentReference">
    <w:name w:val="annotation reference"/>
    <w:basedOn w:val="DefaultParagraphFont"/>
    <w:uiPriority w:val="99"/>
    <w:semiHidden/>
    <w:unhideWhenUsed/>
    <w:rsid w:val="003B7D98"/>
    <w:rPr>
      <w:sz w:val="16"/>
      <w:szCs w:val="16"/>
    </w:rPr>
  </w:style>
  <w:style w:type="paragraph" w:styleId="CommentText">
    <w:name w:val="annotation text"/>
    <w:basedOn w:val="Normal"/>
    <w:link w:val="CommentTextChar"/>
    <w:uiPriority w:val="99"/>
    <w:unhideWhenUsed/>
    <w:rsid w:val="003B7D98"/>
    <w:pPr>
      <w:spacing w:line="240" w:lineRule="auto"/>
    </w:pPr>
    <w:rPr>
      <w:sz w:val="20"/>
      <w:szCs w:val="20"/>
    </w:rPr>
  </w:style>
  <w:style w:type="character" w:customStyle="1" w:styleId="CommentTextChar">
    <w:name w:val="Comment Text Char"/>
    <w:basedOn w:val="DefaultParagraphFont"/>
    <w:link w:val="CommentText"/>
    <w:uiPriority w:val="99"/>
    <w:rsid w:val="003B7D98"/>
    <w:rPr>
      <w:sz w:val="20"/>
      <w:szCs w:val="20"/>
    </w:rPr>
  </w:style>
  <w:style w:type="paragraph" w:styleId="CommentSubject">
    <w:name w:val="annotation subject"/>
    <w:basedOn w:val="CommentText"/>
    <w:next w:val="CommentText"/>
    <w:link w:val="CommentSubjectChar"/>
    <w:uiPriority w:val="99"/>
    <w:semiHidden/>
    <w:unhideWhenUsed/>
    <w:rsid w:val="003B7D98"/>
    <w:rPr>
      <w:b/>
      <w:bCs/>
    </w:rPr>
  </w:style>
  <w:style w:type="character" w:customStyle="1" w:styleId="CommentSubjectChar">
    <w:name w:val="Comment Subject Char"/>
    <w:basedOn w:val="CommentTextChar"/>
    <w:link w:val="CommentSubject"/>
    <w:uiPriority w:val="99"/>
    <w:semiHidden/>
    <w:rsid w:val="003B7D98"/>
    <w:rPr>
      <w:b/>
      <w:bCs/>
      <w:sz w:val="20"/>
      <w:szCs w:val="20"/>
    </w:rPr>
  </w:style>
  <w:style w:type="paragraph" w:styleId="Header">
    <w:name w:val="header"/>
    <w:basedOn w:val="Normal"/>
    <w:link w:val="HeaderChar"/>
    <w:uiPriority w:val="99"/>
    <w:unhideWhenUsed/>
    <w:rsid w:val="002C0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28"/>
  </w:style>
  <w:style w:type="paragraph" w:styleId="Footer">
    <w:name w:val="footer"/>
    <w:basedOn w:val="Normal"/>
    <w:link w:val="FooterChar"/>
    <w:uiPriority w:val="99"/>
    <w:unhideWhenUsed/>
    <w:rsid w:val="002C0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2723">
      <w:bodyDiv w:val="1"/>
      <w:marLeft w:val="0"/>
      <w:marRight w:val="0"/>
      <w:marTop w:val="0"/>
      <w:marBottom w:val="0"/>
      <w:divBdr>
        <w:top w:val="none" w:sz="0" w:space="0" w:color="auto"/>
        <w:left w:val="none" w:sz="0" w:space="0" w:color="auto"/>
        <w:bottom w:val="none" w:sz="0" w:space="0" w:color="auto"/>
        <w:right w:val="none" w:sz="0" w:space="0" w:color="auto"/>
      </w:divBdr>
    </w:div>
    <w:div w:id="26949850">
      <w:bodyDiv w:val="1"/>
      <w:marLeft w:val="0"/>
      <w:marRight w:val="0"/>
      <w:marTop w:val="0"/>
      <w:marBottom w:val="0"/>
      <w:divBdr>
        <w:top w:val="none" w:sz="0" w:space="0" w:color="auto"/>
        <w:left w:val="none" w:sz="0" w:space="0" w:color="auto"/>
        <w:bottom w:val="none" w:sz="0" w:space="0" w:color="auto"/>
        <w:right w:val="none" w:sz="0" w:space="0" w:color="auto"/>
      </w:divBdr>
    </w:div>
    <w:div w:id="67045091">
      <w:bodyDiv w:val="1"/>
      <w:marLeft w:val="0"/>
      <w:marRight w:val="0"/>
      <w:marTop w:val="0"/>
      <w:marBottom w:val="0"/>
      <w:divBdr>
        <w:top w:val="none" w:sz="0" w:space="0" w:color="auto"/>
        <w:left w:val="none" w:sz="0" w:space="0" w:color="auto"/>
        <w:bottom w:val="none" w:sz="0" w:space="0" w:color="auto"/>
        <w:right w:val="none" w:sz="0" w:space="0" w:color="auto"/>
      </w:divBdr>
    </w:div>
    <w:div w:id="86001006">
      <w:bodyDiv w:val="1"/>
      <w:marLeft w:val="0"/>
      <w:marRight w:val="0"/>
      <w:marTop w:val="0"/>
      <w:marBottom w:val="0"/>
      <w:divBdr>
        <w:top w:val="none" w:sz="0" w:space="0" w:color="auto"/>
        <w:left w:val="none" w:sz="0" w:space="0" w:color="auto"/>
        <w:bottom w:val="none" w:sz="0" w:space="0" w:color="auto"/>
        <w:right w:val="none" w:sz="0" w:space="0" w:color="auto"/>
      </w:divBdr>
    </w:div>
    <w:div w:id="170687996">
      <w:bodyDiv w:val="1"/>
      <w:marLeft w:val="0"/>
      <w:marRight w:val="0"/>
      <w:marTop w:val="0"/>
      <w:marBottom w:val="0"/>
      <w:divBdr>
        <w:top w:val="none" w:sz="0" w:space="0" w:color="auto"/>
        <w:left w:val="none" w:sz="0" w:space="0" w:color="auto"/>
        <w:bottom w:val="none" w:sz="0" w:space="0" w:color="auto"/>
        <w:right w:val="none" w:sz="0" w:space="0" w:color="auto"/>
      </w:divBdr>
    </w:div>
    <w:div w:id="172961187">
      <w:bodyDiv w:val="1"/>
      <w:marLeft w:val="0"/>
      <w:marRight w:val="0"/>
      <w:marTop w:val="0"/>
      <w:marBottom w:val="0"/>
      <w:divBdr>
        <w:top w:val="none" w:sz="0" w:space="0" w:color="auto"/>
        <w:left w:val="none" w:sz="0" w:space="0" w:color="auto"/>
        <w:bottom w:val="none" w:sz="0" w:space="0" w:color="auto"/>
        <w:right w:val="none" w:sz="0" w:space="0" w:color="auto"/>
      </w:divBdr>
    </w:div>
    <w:div w:id="196940958">
      <w:bodyDiv w:val="1"/>
      <w:marLeft w:val="0"/>
      <w:marRight w:val="0"/>
      <w:marTop w:val="0"/>
      <w:marBottom w:val="0"/>
      <w:divBdr>
        <w:top w:val="none" w:sz="0" w:space="0" w:color="auto"/>
        <w:left w:val="none" w:sz="0" w:space="0" w:color="auto"/>
        <w:bottom w:val="none" w:sz="0" w:space="0" w:color="auto"/>
        <w:right w:val="none" w:sz="0" w:space="0" w:color="auto"/>
      </w:divBdr>
    </w:div>
    <w:div w:id="212082059">
      <w:bodyDiv w:val="1"/>
      <w:marLeft w:val="0"/>
      <w:marRight w:val="0"/>
      <w:marTop w:val="0"/>
      <w:marBottom w:val="0"/>
      <w:divBdr>
        <w:top w:val="none" w:sz="0" w:space="0" w:color="auto"/>
        <w:left w:val="none" w:sz="0" w:space="0" w:color="auto"/>
        <w:bottom w:val="none" w:sz="0" w:space="0" w:color="auto"/>
        <w:right w:val="none" w:sz="0" w:space="0" w:color="auto"/>
      </w:divBdr>
    </w:div>
    <w:div w:id="287393746">
      <w:bodyDiv w:val="1"/>
      <w:marLeft w:val="0"/>
      <w:marRight w:val="0"/>
      <w:marTop w:val="0"/>
      <w:marBottom w:val="0"/>
      <w:divBdr>
        <w:top w:val="none" w:sz="0" w:space="0" w:color="auto"/>
        <w:left w:val="none" w:sz="0" w:space="0" w:color="auto"/>
        <w:bottom w:val="none" w:sz="0" w:space="0" w:color="auto"/>
        <w:right w:val="none" w:sz="0" w:space="0" w:color="auto"/>
      </w:divBdr>
    </w:div>
    <w:div w:id="294527076">
      <w:bodyDiv w:val="1"/>
      <w:marLeft w:val="0"/>
      <w:marRight w:val="0"/>
      <w:marTop w:val="0"/>
      <w:marBottom w:val="0"/>
      <w:divBdr>
        <w:top w:val="none" w:sz="0" w:space="0" w:color="auto"/>
        <w:left w:val="none" w:sz="0" w:space="0" w:color="auto"/>
        <w:bottom w:val="none" w:sz="0" w:space="0" w:color="auto"/>
        <w:right w:val="none" w:sz="0" w:space="0" w:color="auto"/>
      </w:divBdr>
    </w:div>
    <w:div w:id="849030116">
      <w:bodyDiv w:val="1"/>
      <w:marLeft w:val="0"/>
      <w:marRight w:val="0"/>
      <w:marTop w:val="0"/>
      <w:marBottom w:val="0"/>
      <w:divBdr>
        <w:top w:val="none" w:sz="0" w:space="0" w:color="auto"/>
        <w:left w:val="none" w:sz="0" w:space="0" w:color="auto"/>
        <w:bottom w:val="none" w:sz="0" w:space="0" w:color="auto"/>
        <w:right w:val="none" w:sz="0" w:space="0" w:color="auto"/>
      </w:divBdr>
    </w:div>
    <w:div w:id="908341399">
      <w:bodyDiv w:val="1"/>
      <w:marLeft w:val="0"/>
      <w:marRight w:val="0"/>
      <w:marTop w:val="0"/>
      <w:marBottom w:val="0"/>
      <w:divBdr>
        <w:top w:val="none" w:sz="0" w:space="0" w:color="auto"/>
        <w:left w:val="none" w:sz="0" w:space="0" w:color="auto"/>
        <w:bottom w:val="none" w:sz="0" w:space="0" w:color="auto"/>
        <w:right w:val="none" w:sz="0" w:space="0" w:color="auto"/>
      </w:divBdr>
    </w:div>
    <w:div w:id="920720581">
      <w:bodyDiv w:val="1"/>
      <w:marLeft w:val="0"/>
      <w:marRight w:val="0"/>
      <w:marTop w:val="0"/>
      <w:marBottom w:val="0"/>
      <w:divBdr>
        <w:top w:val="none" w:sz="0" w:space="0" w:color="auto"/>
        <w:left w:val="none" w:sz="0" w:space="0" w:color="auto"/>
        <w:bottom w:val="none" w:sz="0" w:space="0" w:color="auto"/>
        <w:right w:val="none" w:sz="0" w:space="0" w:color="auto"/>
      </w:divBdr>
    </w:div>
    <w:div w:id="1169491633">
      <w:bodyDiv w:val="1"/>
      <w:marLeft w:val="0"/>
      <w:marRight w:val="0"/>
      <w:marTop w:val="0"/>
      <w:marBottom w:val="0"/>
      <w:divBdr>
        <w:top w:val="none" w:sz="0" w:space="0" w:color="auto"/>
        <w:left w:val="none" w:sz="0" w:space="0" w:color="auto"/>
        <w:bottom w:val="none" w:sz="0" w:space="0" w:color="auto"/>
        <w:right w:val="none" w:sz="0" w:space="0" w:color="auto"/>
      </w:divBdr>
    </w:div>
    <w:div w:id="1227913171">
      <w:bodyDiv w:val="1"/>
      <w:marLeft w:val="0"/>
      <w:marRight w:val="0"/>
      <w:marTop w:val="0"/>
      <w:marBottom w:val="0"/>
      <w:divBdr>
        <w:top w:val="none" w:sz="0" w:space="0" w:color="auto"/>
        <w:left w:val="none" w:sz="0" w:space="0" w:color="auto"/>
        <w:bottom w:val="none" w:sz="0" w:space="0" w:color="auto"/>
        <w:right w:val="none" w:sz="0" w:space="0" w:color="auto"/>
      </w:divBdr>
    </w:div>
    <w:div w:id="1287934007">
      <w:bodyDiv w:val="1"/>
      <w:marLeft w:val="0"/>
      <w:marRight w:val="0"/>
      <w:marTop w:val="0"/>
      <w:marBottom w:val="0"/>
      <w:divBdr>
        <w:top w:val="none" w:sz="0" w:space="0" w:color="auto"/>
        <w:left w:val="none" w:sz="0" w:space="0" w:color="auto"/>
        <w:bottom w:val="none" w:sz="0" w:space="0" w:color="auto"/>
        <w:right w:val="none" w:sz="0" w:space="0" w:color="auto"/>
      </w:divBdr>
    </w:div>
    <w:div w:id="1310549127">
      <w:bodyDiv w:val="1"/>
      <w:marLeft w:val="0"/>
      <w:marRight w:val="0"/>
      <w:marTop w:val="0"/>
      <w:marBottom w:val="0"/>
      <w:divBdr>
        <w:top w:val="none" w:sz="0" w:space="0" w:color="auto"/>
        <w:left w:val="none" w:sz="0" w:space="0" w:color="auto"/>
        <w:bottom w:val="none" w:sz="0" w:space="0" w:color="auto"/>
        <w:right w:val="none" w:sz="0" w:space="0" w:color="auto"/>
      </w:divBdr>
    </w:div>
    <w:div w:id="1558862293">
      <w:bodyDiv w:val="1"/>
      <w:marLeft w:val="0"/>
      <w:marRight w:val="0"/>
      <w:marTop w:val="0"/>
      <w:marBottom w:val="0"/>
      <w:divBdr>
        <w:top w:val="none" w:sz="0" w:space="0" w:color="auto"/>
        <w:left w:val="none" w:sz="0" w:space="0" w:color="auto"/>
        <w:bottom w:val="none" w:sz="0" w:space="0" w:color="auto"/>
        <w:right w:val="none" w:sz="0" w:space="0" w:color="auto"/>
      </w:divBdr>
    </w:div>
    <w:div w:id="1871530606">
      <w:bodyDiv w:val="1"/>
      <w:marLeft w:val="0"/>
      <w:marRight w:val="0"/>
      <w:marTop w:val="0"/>
      <w:marBottom w:val="0"/>
      <w:divBdr>
        <w:top w:val="none" w:sz="0" w:space="0" w:color="auto"/>
        <w:left w:val="none" w:sz="0" w:space="0" w:color="auto"/>
        <w:bottom w:val="none" w:sz="0" w:space="0" w:color="auto"/>
        <w:right w:val="none" w:sz="0" w:space="0" w:color="auto"/>
      </w:divBdr>
    </w:div>
    <w:div w:id="1887178197">
      <w:bodyDiv w:val="1"/>
      <w:marLeft w:val="0"/>
      <w:marRight w:val="0"/>
      <w:marTop w:val="0"/>
      <w:marBottom w:val="0"/>
      <w:divBdr>
        <w:top w:val="none" w:sz="0" w:space="0" w:color="auto"/>
        <w:left w:val="none" w:sz="0" w:space="0" w:color="auto"/>
        <w:bottom w:val="none" w:sz="0" w:space="0" w:color="auto"/>
        <w:right w:val="none" w:sz="0" w:space="0" w:color="auto"/>
      </w:divBdr>
    </w:div>
    <w:div w:id="1898586366">
      <w:bodyDiv w:val="1"/>
      <w:marLeft w:val="0"/>
      <w:marRight w:val="0"/>
      <w:marTop w:val="0"/>
      <w:marBottom w:val="0"/>
      <w:divBdr>
        <w:top w:val="none" w:sz="0" w:space="0" w:color="auto"/>
        <w:left w:val="none" w:sz="0" w:space="0" w:color="auto"/>
        <w:bottom w:val="none" w:sz="0" w:space="0" w:color="auto"/>
        <w:right w:val="none" w:sz="0" w:space="0" w:color="auto"/>
      </w:divBdr>
    </w:div>
    <w:div w:id="2038777019">
      <w:bodyDiv w:val="1"/>
      <w:marLeft w:val="0"/>
      <w:marRight w:val="0"/>
      <w:marTop w:val="0"/>
      <w:marBottom w:val="0"/>
      <w:divBdr>
        <w:top w:val="none" w:sz="0" w:space="0" w:color="auto"/>
        <w:left w:val="none" w:sz="0" w:space="0" w:color="auto"/>
        <w:bottom w:val="none" w:sz="0" w:space="0" w:color="auto"/>
        <w:right w:val="none" w:sz="0" w:space="0" w:color="auto"/>
      </w:divBdr>
    </w:div>
    <w:div w:id="211216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akey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codeandbulletin.gov/Display/pacode?file=/secure/pacode/data/055/chapter3270/chap3270toc.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8762</Words>
  <Characters>49949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2022-10-24T14:21:00Z</dcterms:created>
  <dcterms:modified xsi:type="dcterms:W3CDTF">2023-01-03T19:20:00Z</dcterms:modified>
</cp:coreProperties>
</file>